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D1C3" w:themeColor="accent3" w:themeTint="66">
    <v:background id="_x0000_s1025" o:bwmode="white" fillcolor="#d9d1c3 [1302]" o:targetscreensize="800,600">
      <v:fill focus="50%" type="gradient"/>
    </v:background>
  </w:background>
  <w:body>
    <w:p w:rsidR="00553B86" w:rsidRDefault="00AB71AE" w:rsidP="00957139">
      <w:pPr>
        <w:sectPr w:rsidR="00553B86" w:rsidSect="00181E2F">
          <w:pgSz w:w="16838" w:h="11906" w:orient="landscape"/>
          <w:pgMar w:top="0" w:right="1134" w:bottom="46" w:left="900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8pt;margin-top:56pt;width:779.8pt;height:386pt;z-index:251701248" adj=",10800" fillcolor="#063" strokecolor="green">
            <v:fill r:id="rId7" o:title="Бумажный пакет" type="tile"/>
            <v:imagedata embosscolor="shadow add(51)"/>
            <v:shadow on="t" color="#c7dfd3" opacity=".5" offset="-6pt,-6pt"/>
            <v:textpath style="font-family:&quot;Times New Roman&quot;;v-text-kern:t" trim="t" fitpath="t" string="Отчет &#10;об исполнении бюджета&#10; Горненского городского поселения &#10;Красносулинского района&#10; за 2018 год"/>
          </v:shape>
        </w:pict>
      </w:r>
    </w:p>
    <w:p w:rsidR="00AD3439" w:rsidRPr="009F19C8" w:rsidRDefault="000320D4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noProof/>
          <w:color w:val="FFFFFF" w:themeColor="background1"/>
          <w:sz w:val="72"/>
          <w:szCs w:val="7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48018</wp:posOffset>
            </wp:positionV>
            <wp:extent cx="10394950" cy="1511542"/>
            <wp:effectExtent l="19050" t="0" r="6350" b="0"/>
            <wp:wrapNone/>
            <wp:docPr id="60" name="Рисунок 60" descr="табличка точно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абличка точно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66" cy="15134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492" w:rsidRPr="009F19C8">
        <w:rPr>
          <w:color w:val="FFFFFF" w:themeColor="background1"/>
          <w:sz w:val="72"/>
          <w:szCs w:val="72"/>
        </w:rPr>
        <w:t xml:space="preserve">                </w:t>
      </w:r>
      <w:r w:rsidR="00AD3439" w:rsidRPr="009F19C8">
        <w:rPr>
          <w:color w:val="FFFFFF" w:themeColor="background1"/>
          <w:sz w:val="72"/>
          <w:szCs w:val="72"/>
        </w:rPr>
        <w:t xml:space="preserve"> </w:t>
      </w:r>
      <w:r w:rsidR="009F19C8">
        <w:rPr>
          <w:color w:val="FFFFFF" w:themeColor="background1"/>
          <w:sz w:val="72"/>
          <w:szCs w:val="72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Итоги исполнения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бюджета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</w:t>
      </w:r>
    </w:p>
    <w:p w:rsidR="00AD3439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Горненского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городского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поселения </w:t>
      </w:r>
    </w:p>
    <w:p w:rsidR="00157383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Красносулинского района за 201</w:t>
      </w:r>
      <w:r w:rsidR="00D65BDD" w:rsidRPr="00DD2C44">
        <w:rPr>
          <w:b/>
          <w:shadow/>
          <w:color w:val="FFFFFF" w:themeColor="background1"/>
          <w:sz w:val="56"/>
          <w:szCs w:val="56"/>
        </w:rPr>
        <w:t>8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год</w:t>
      </w:r>
    </w:p>
    <w:p w:rsidR="00AD3439" w:rsidRDefault="00AD3439" w:rsidP="00957139">
      <w:pPr>
        <w:rPr>
          <w:color w:val="FFFFFF"/>
          <w:sz w:val="72"/>
          <w:szCs w:val="72"/>
        </w:rPr>
      </w:pPr>
    </w:p>
    <w:p w:rsidR="00AD3439" w:rsidRDefault="009C37C6" w:rsidP="00957139">
      <w:pPr>
        <w:rPr>
          <w:color w:val="FFFFFF"/>
          <w:sz w:val="72"/>
          <w:szCs w:val="72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124460</wp:posOffset>
            </wp:positionV>
            <wp:extent cx="9563100" cy="5130800"/>
            <wp:effectExtent l="0" t="0" r="0" b="0"/>
            <wp:wrapThrough wrapText="bothSides">
              <wp:wrapPolygon edited="0">
                <wp:start x="15318" y="1203"/>
                <wp:lineTo x="775" y="2326"/>
                <wp:lineTo x="775" y="2967"/>
                <wp:lineTo x="1850" y="3769"/>
                <wp:lineTo x="2453" y="3769"/>
                <wp:lineTo x="947" y="4411"/>
                <wp:lineTo x="775" y="4571"/>
                <wp:lineTo x="818" y="5052"/>
                <wp:lineTo x="2410" y="6336"/>
                <wp:lineTo x="818" y="6416"/>
                <wp:lineTo x="818" y="7138"/>
                <wp:lineTo x="2453" y="7619"/>
                <wp:lineTo x="947" y="8421"/>
                <wp:lineTo x="775" y="8581"/>
                <wp:lineTo x="818" y="9143"/>
                <wp:lineTo x="1850" y="9945"/>
                <wp:lineTo x="818" y="10426"/>
                <wp:lineTo x="818" y="11067"/>
                <wp:lineTo x="2453" y="11468"/>
                <wp:lineTo x="775" y="12671"/>
                <wp:lineTo x="775" y="13072"/>
                <wp:lineTo x="2065" y="14035"/>
                <wp:lineTo x="2453" y="14035"/>
                <wp:lineTo x="1076" y="14596"/>
                <wp:lineTo x="1076" y="15238"/>
                <wp:lineTo x="2453" y="15318"/>
                <wp:lineTo x="1850" y="16601"/>
                <wp:lineTo x="1850" y="17243"/>
                <wp:lineTo x="6583" y="17884"/>
                <wp:lineTo x="3485" y="18045"/>
                <wp:lineTo x="3485" y="19007"/>
                <wp:lineTo x="10800" y="19167"/>
                <wp:lineTo x="8433" y="19969"/>
                <wp:lineTo x="7917" y="20210"/>
                <wp:lineTo x="7917" y="20691"/>
                <wp:lineTo x="8175" y="21012"/>
                <wp:lineTo x="8347" y="21012"/>
                <wp:lineTo x="13425" y="21012"/>
                <wp:lineTo x="13683" y="21012"/>
                <wp:lineTo x="13855" y="20771"/>
                <wp:lineTo x="13855" y="20370"/>
                <wp:lineTo x="10800" y="19167"/>
                <wp:lineTo x="18416" y="19087"/>
                <wp:lineTo x="18416" y="18125"/>
                <wp:lineTo x="12779" y="17884"/>
                <wp:lineTo x="19621" y="16922"/>
                <wp:lineTo x="19621" y="16601"/>
                <wp:lineTo x="19664" y="16601"/>
                <wp:lineTo x="20524" y="15398"/>
                <wp:lineTo x="20524" y="15318"/>
                <wp:lineTo x="20782" y="15077"/>
                <wp:lineTo x="20653" y="14917"/>
                <wp:lineTo x="19535" y="14035"/>
                <wp:lineTo x="19578" y="3769"/>
                <wp:lineTo x="19664" y="2967"/>
                <wp:lineTo x="19664" y="1604"/>
                <wp:lineTo x="19233" y="1363"/>
                <wp:lineTo x="17340" y="1203"/>
                <wp:lineTo x="15318" y="1203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3439" w:rsidRPr="00362EA4" w:rsidRDefault="00AD3439" w:rsidP="00957139">
      <w:pPr>
        <w:rPr>
          <w:color w:val="000000" w:themeColor="text1"/>
          <w:sz w:val="36"/>
          <w:szCs w:val="36"/>
        </w:rPr>
        <w:sectPr w:rsidR="00AD3439" w:rsidRPr="00362EA4" w:rsidSect="00747622">
          <w:pgSz w:w="16838" w:h="11906" w:orient="landscape"/>
          <w:pgMar w:top="84" w:right="0" w:bottom="851" w:left="0" w:header="709" w:footer="709" w:gutter="0"/>
          <w:cols w:space="708"/>
          <w:docGrid w:linePitch="360"/>
        </w:sectPr>
      </w:pPr>
    </w:p>
    <w:p w:rsidR="002E2185" w:rsidRDefault="009F19C8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10160</wp:posOffset>
            </wp:positionV>
            <wp:extent cx="10661650" cy="1612900"/>
            <wp:effectExtent l="19050" t="0" r="6350" b="0"/>
            <wp:wrapNone/>
            <wp:docPr id="13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FFFFFF"/>
          <w:sz w:val="56"/>
          <w:szCs w:val="56"/>
        </w:rPr>
        <w:t xml:space="preserve">                      </w:t>
      </w:r>
    </w:p>
    <w:p w:rsidR="009F19C8" w:rsidRDefault="002E2185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</w:t>
      </w:r>
      <w:r w:rsidR="009F19C8">
        <w:rPr>
          <w:b/>
          <w:shadow/>
          <w:noProof/>
          <w:color w:val="FFFFFF"/>
          <w:sz w:val="56"/>
          <w:szCs w:val="56"/>
        </w:rPr>
        <w:t>Доходы бюджета Горненского городского поселения</w:t>
      </w:r>
    </w:p>
    <w:p w:rsidR="00747622" w:rsidRDefault="009F19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                           201</w:t>
      </w:r>
      <w:r w:rsidR="00834171">
        <w:rPr>
          <w:b/>
          <w:shadow/>
          <w:noProof/>
          <w:color w:val="FFFFFF"/>
          <w:sz w:val="56"/>
          <w:szCs w:val="56"/>
          <w:lang w:val="en-US"/>
        </w:rPr>
        <w:t>5</w:t>
      </w:r>
      <w:r>
        <w:rPr>
          <w:b/>
          <w:shadow/>
          <w:noProof/>
          <w:color w:val="FFFFFF"/>
          <w:sz w:val="56"/>
          <w:szCs w:val="56"/>
        </w:rPr>
        <w:t xml:space="preserve"> - 201</w:t>
      </w:r>
      <w:r w:rsidR="00D65BDD" w:rsidRPr="00DD2C44">
        <w:rPr>
          <w:b/>
          <w:shadow/>
          <w:noProof/>
          <w:color w:val="FFFFFF"/>
          <w:sz w:val="56"/>
          <w:szCs w:val="56"/>
        </w:rPr>
        <w:t>8</w:t>
      </w:r>
      <w:r>
        <w:rPr>
          <w:b/>
          <w:shadow/>
          <w:noProof/>
          <w:color w:val="FFFFFF"/>
          <w:sz w:val="56"/>
          <w:szCs w:val="56"/>
        </w:rPr>
        <w:t xml:space="preserve"> гг.</w:t>
      </w:r>
    </w:p>
    <w:p w:rsidR="009D04DA" w:rsidRDefault="009D04DA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5D1C11" w:rsidRDefault="00F71DF6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10782300" cy="5232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D04DA" w:rsidRDefault="009D04DA" w:rsidP="00957139">
      <w:pPr>
        <w:rPr>
          <w:b/>
          <w:shadow/>
          <w:color w:val="FFFFFF"/>
          <w:sz w:val="56"/>
          <w:szCs w:val="56"/>
        </w:rPr>
      </w:pPr>
    </w:p>
    <w:p w:rsidR="00553B86" w:rsidRDefault="000C0D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388620</wp:posOffset>
            </wp:positionV>
            <wp:extent cx="2813050" cy="1905000"/>
            <wp:effectExtent l="19050" t="0" r="6350" b="0"/>
            <wp:wrapThrough wrapText="bothSides">
              <wp:wrapPolygon edited="0">
                <wp:start x="-146" y="0"/>
                <wp:lineTo x="-146" y="21384"/>
                <wp:lineTo x="21649" y="21384"/>
                <wp:lineTo x="21649" y="0"/>
                <wp:lineTo x="-146" y="0"/>
              </wp:wrapPolygon>
            </wp:wrapThrough>
            <wp:docPr id="6" name="Рисунок 5" descr="082614_14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614_1448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83">
        <w:rPr>
          <w:b/>
          <w:shadow/>
          <w:color w:val="FFFFFF"/>
          <w:sz w:val="56"/>
          <w:szCs w:val="56"/>
        </w:rPr>
        <w:br w:type="page"/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>
        <w:rPr>
          <w:b/>
          <w:shadow/>
          <w:noProof/>
          <w:color w:val="404040"/>
          <w:sz w:val="56"/>
          <w:szCs w:val="5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-2540</wp:posOffset>
            </wp:positionV>
            <wp:extent cx="10604500" cy="1549400"/>
            <wp:effectExtent l="19050" t="0" r="6350" b="0"/>
            <wp:wrapNone/>
            <wp:docPr id="14" name="Рисунок 13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404040"/>
          <w:sz w:val="56"/>
          <w:szCs w:val="56"/>
        </w:rPr>
        <w:t xml:space="preserve">                      </w:t>
      </w:r>
      <w:r w:rsidRPr="00957139">
        <w:rPr>
          <w:b/>
          <w:shadow/>
          <w:color w:val="FFFFFF" w:themeColor="background1"/>
          <w:sz w:val="56"/>
          <w:szCs w:val="56"/>
        </w:rPr>
        <w:t xml:space="preserve">Налоговые и неналоговые доходы бюджета </w:t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Горненского городского поселения   </w:t>
      </w:r>
    </w:p>
    <w:p w:rsidR="00A97031" w:rsidRDefault="00957139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Красносулинского района</w:t>
      </w:r>
    </w:p>
    <w:p w:rsidR="007A4085" w:rsidRDefault="007A4085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</w:p>
    <w:p w:rsidR="007A4085" w:rsidRPr="00957139" w:rsidRDefault="007A4085" w:rsidP="007A4085">
      <w:pPr>
        <w:rPr>
          <w:b/>
          <w:shadow/>
          <w:color w:val="FFFFFF" w:themeColor="background1"/>
          <w:sz w:val="56"/>
          <w:szCs w:val="56"/>
        </w:rPr>
      </w:pPr>
    </w:p>
    <w:p w:rsidR="00F26508" w:rsidRPr="00F26508" w:rsidRDefault="00764D63" w:rsidP="005F0B47">
      <w:pPr>
        <w:rPr>
          <w:b/>
          <w:color w:val="FFFFFF" w:themeColor="background1"/>
          <w:sz w:val="72"/>
          <w:szCs w:val="72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8978900" cy="488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A40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-5080</wp:posOffset>
            </wp:positionV>
            <wp:extent cx="3327400" cy="3327400"/>
            <wp:effectExtent l="0" t="0" r="0" b="0"/>
            <wp:wrapNone/>
            <wp:docPr id="22" name="Рисунок 21" descr="Постепенный-рост-дохо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пенный-рост-доходов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AD0">
        <w:rPr>
          <w:b/>
          <w:shadow/>
          <w:color w:val="FFFFFF"/>
          <w:sz w:val="56"/>
          <w:szCs w:val="56"/>
        </w:rPr>
        <w:br w:type="page"/>
      </w:r>
      <w:r w:rsidR="00F26508">
        <w:rPr>
          <w:b/>
          <w:shadow/>
          <w:color w:val="FFFFFF"/>
          <w:sz w:val="56"/>
          <w:szCs w:val="56"/>
        </w:rPr>
        <w:lastRenderedPageBreak/>
        <w:t xml:space="preserve">                 </w:t>
      </w:r>
      <w:r w:rsidR="00F823AA">
        <w:rPr>
          <w:b/>
          <w:shadow/>
          <w:color w:val="FFFFFF"/>
          <w:sz w:val="56"/>
          <w:szCs w:val="56"/>
        </w:rPr>
        <w:t xml:space="preserve"> </w:t>
      </w:r>
      <w:r w:rsidR="00F26508">
        <w:rPr>
          <w:b/>
          <w:shadow/>
          <w:color w:val="FFFFFF"/>
          <w:sz w:val="56"/>
          <w:szCs w:val="56"/>
        </w:rPr>
        <w:t xml:space="preserve"> </w:t>
      </w:r>
      <w:r w:rsidR="002E2185">
        <w:rPr>
          <w:b/>
          <w:shadow/>
          <w:color w:val="FFFFFF"/>
          <w:sz w:val="56"/>
          <w:szCs w:val="56"/>
        </w:rPr>
        <w:t xml:space="preserve"> </w:t>
      </w:r>
      <w:r w:rsidR="005F0B47" w:rsidRPr="00F26508">
        <w:rPr>
          <w:b/>
          <w:color w:val="FFFFFF" w:themeColor="background1"/>
          <w:sz w:val="72"/>
          <w:szCs w:val="72"/>
        </w:rPr>
        <w:t xml:space="preserve">Динамика поступления доходов бюджета </w:t>
      </w:r>
    </w:p>
    <w:p w:rsidR="00FC3AD0" w:rsidRPr="00F26508" w:rsidRDefault="00F26508" w:rsidP="005F0B47">
      <w:pPr>
        <w:rPr>
          <w:b/>
          <w:color w:val="FFFFFF" w:themeColor="background1"/>
          <w:sz w:val="72"/>
          <w:szCs w:val="72"/>
        </w:rPr>
      </w:pPr>
      <w:r w:rsidRPr="00F26508">
        <w:rPr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-528320</wp:posOffset>
            </wp:positionV>
            <wp:extent cx="10636250" cy="1549400"/>
            <wp:effectExtent l="19050" t="0" r="0" b="0"/>
            <wp:wrapNone/>
            <wp:docPr id="15" name="Рисунок 14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color w:val="FFFFFF" w:themeColor="background1"/>
          <w:sz w:val="72"/>
          <w:szCs w:val="72"/>
        </w:rPr>
        <w:t xml:space="preserve">                 </w:t>
      </w:r>
      <w:r w:rsidR="005F0B47" w:rsidRPr="00F26508">
        <w:rPr>
          <w:b/>
          <w:color w:val="FFFFFF" w:themeColor="background1"/>
          <w:sz w:val="72"/>
          <w:szCs w:val="72"/>
        </w:rPr>
        <w:t>Горненского городского поселения</w:t>
      </w:r>
    </w:p>
    <w:p w:rsidR="00FC3AD0" w:rsidRPr="00F26508" w:rsidRDefault="00B707A1" w:rsidP="00957139">
      <w:pPr>
        <w:ind w:left="-360"/>
        <w:rPr>
          <w:b/>
          <w:color w:val="FFFFFF"/>
          <w:sz w:val="56"/>
          <w:szCs w:val="56"/>
        </w:rPr>
      </w:pPr>
      <w:r>
        <w:rPr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-2901950</wp:posOffset>
            </wp:positionH>
            <wp:positionV relativeFrom="paragraph">
              <wp:posOffset>355600</wp:posOffset>
            </wp:positionV>
            <wp:extent cx="13486130" cy="6007100"/>
            <wp:effectExtent l="19050" t="0" r="1270" b="0"/>
            <wp:wrapNone/>
            <wp:docPr id="7" name="Рисунок 6" descr="30_7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7-п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86130" cy="600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16EA" w:rsidRDefault="00F216EA" w:rsidP="00957139">
      <w:pPr>
        <w:rPr>
          <w:b/>
          <w:shadow/>
          <w:color w:val="FFFFFF"/>
          <w:sz w:val="56"/>
          <w:szCs w:val="56"/>
        </w:rPr>
      </w:pPr>
    </w:p>
    <w:p w:rsidR="00F216EA" w:rsidRDefault="00AD2902" w:rsidP="00F26508">
      <w:pPr>
        <w:rPr>
          <w:b/>
          <w:shadow/>
          <w:color w:val="FFFFFF"/>
          <w:sz w:val="56"/>
          <w:szCs w:val="56"/>
        </w:rPr>
      </w:pPr>
      <w:r w:rsidRPr="00B80EB2">
        <w:rPr>
          <w:b/>
          <w:shadow/>
          <w:noProof/>
          <w:color w:val="9D3511" w:themeColor="accent1" w:themeShade="BF"/>
          <w:sz w:val="56"/>
          <w:szCs w:val="5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-5080</wp:posOffset>
            </wp:positionV>
            <wp:extent cx="10439400" cy="53213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216EA">
        <w:rPr>
          <w:b/>
          <w:shadow/>
          <w:color w:val="FFFFFF"/>
          <w:sz w:val="56"/>
          <w:szCs w:val="56"/>
        </w:rPr>
        <w:br w:type="page"/>
      </w:r>
      <w:r w:rsidR="00CF7A81">
        <w:rPr>
          <w:b/>
          <w:shadow/>
          <w:color w:val="FFFFFF"/>
          <w:sz w:val="56"/>
          <w:szCs w:val="56"/>
        </w:rPr>
        <w:lastRenderedPageBreak/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</w:t>
      </w:r>
    </w:p>
    <w:p w:rsidR="00B707A1" w:rsidRDefault="00F26508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87050" cy="1739900"/>
            <wp:effectExtent l="19050" t="0" r="0" b="0"/>
            <wp:wrapNone/>
            <wp:docPr id="17" name="Рисунок 15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 w:rsidR="00B707A1">
        <w:rPr>
          <w:b/>
          <w:shadow/>
          <w:color w:val="FFFFFF"/>
          <w:sz w:val="56"/>
          <w:szCs w:val="56"/>
        </w:rPr>
        <w:t xml:space="preserve">     </w:t>
      </w:r>
      <w:r w:rsidRPr="00B707A1">
        <w:rPr>
          <w:b/>
          <w:shadow/>
          <w:color w:val="FFFFFF"/>
          <w:sz w:val="56"/>
          <w:szCs w:val="56"/>
        </w:rPr>
        <w:t>Структура доходов бюджета</w:t>
      </w:r>
      <w:r w:rsidR="00B707A1">
        <w:rPr>
          <w:b/>
          <w:shadow/>
          <w:color w:val="FFFFFF"/>
          <w:sz w:val="56"/>
          <w:szCs w:val="56"/>
        </w:rPr>
        <w:t xml:space="preserve"> Горненского</w:t>
      </w:r>
    </w:p>
    <w:p w:rsidR="00F216EA" w:rsidRPr="00B707A1" w:rsidRDefault="00B707A1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     городского поселения</w:t>
      </w:r>
      <w:r w:rsidR="00F26508" w:rsidRPr="00B707A1">
        <w:rPr>
          <w:b/>
          <w:shadow/>
          <w:color w:val="FFFFFF"/>
          <w:sz w:val="56"/>
          <w:szCs w:val="56"/>
        </w:rPr>
        <w:t xml:space="preserve"> за 201</w:t>
      </w:r>
      <w:r w:rsidR="00D65BDD" w:rsidRPr="00DD2C44">
        <w:rPr>
          <w:b/>
          <w:shadow/>
          <w:color w:val="FFFFFF"/>
          <w:sz w:val="56"/>
          <w:szCs w:val="56"/>
        </w:rPr>
        <w:t>8</w:t>
      </w:r>
      <w:r w:rsidR="00F26508" w:rsidRPr="00B707A1">
        <w:rPr>
          <w:b/>
          <w:shadow/>
          <w:color w:val="FFFFFF"/>
          <w:sz w:val="56"/>
          <w:szCs w:val="56"/>
        </w:rPr>
        <w:t xml:space="preserve"> год            </w:t>
      </w:r>
    </w:p>
    <w:p w:rsidR="003C7FE3" w:rsidRDefault="00944102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764540</wp:posOffset>
            </wp:positionV>
            <wp:extent cx="10020300" cy="53086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71AA1">
        <w:rPr>
          <w:b/>
          <w:shadow/>
          <w:color w:val="FFFFFF"/>
          <w:sz w:val="56"/>
          <w:szCs w:val="56"/>
        </w:rPr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         </w:t>
      </w:r>
      <w:r w:rsidR="00F95555">
        <w:rPr>
          <w:b/>
          <w:shadow/>
          <w:color w:val="FFFFFF"/>
          <w:sz w:val="56"/>
          <w:szCs w:val="56"/>
        </w:rPr>
        <w:br w:type="page"/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-2540</wp:posOffset>
            </wp:positionV>
            <wp:extent cx="10572750" cy="1562100"/>
            <wp:effectExtent l="19050" t="0" r="0" b="0"/>
            <wp:wrapNone/>
            <wp:docPr id="18" name="Рисунок 17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Структура расходов бюджета                                                                                                                                                                     </w:t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Горненского городского поселения </w:t>
      </w:r>
    </w:p>
    <w:p w:rsidR="00F43C9F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 в 201</w:t>
      </w:r>
      <w:r w:rsidR="00D65BDD" w:rsidRPr="00DD2C44">
        <w:rPr>
          <w:b/>
          <w:shadow/>
          <w:color w:val="FFFFFF"/>
          <w:sz w:val="56"/>
          <w:szCs w:val="56"/>
        </w:rPr>
        <w:t>8</w:t>
      </w:r>
      <w:r>
        <w:rPr>
          <w:b/>
          <w:shadow/>
          <w:color w:val="FFFFFF"/>
          <w:sz w:val="56"/>
          <w:szCs w:val="56"/>
        </w:rPr>
        <w:t xml:space="preserve"> г.</w:t>
      </w:r>
      <w:r w:rsidR="00F95555">
        <w:rPr>
          <w:b/>
          <w:shadow/>
          <w:color w:val="FFFFFF"/>
          <w:sz w:val="56"/>
          <w:szCs w:val="56"/>
        </w:rPr>
        <w:t xml:space="preserve">              </w:t>
      </w:r>
      <w:r w:rsidR="006B574D">
        <w:rPr>
          <w:b/>
          <w:shadow/>
          <w:color w:val="FFFFFF"/>
          <w:sz w:val="56"/>
          <w:szCs w:val="56"/>
        </w:rPr>
        <w:t xml:space="preserve">  </w:t>
      </w:r>
      <w:r w:rsidR="00F95555">
        <w:rPr>
          <w:b/>
          <w:shadow/>
          <w:color w:val="FFFFFF"/>
          <w:sz w:val="56"/>
          <w:szCs w:val="56"/>
        </w:rPr>
        <w:t xml:space="preserve"> </w:t>
      </w:r>
    </w:p>
    <w:p w:rsidR="00F43C9F" w:rsidRDefault="00F43C9F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F43C9F" w:rsidRDefault="00353009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0579100" cy="5664200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33AD4" w:rsidRDefault="00F43C9F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br w:type="page"/>
      </w:r>
      <w:r>
        <w:rPr>
          <w:b/>
          <w:shadow/>
          <w:color w:val="FFFFFF"/>
          <w:sz w:val="56"/>
          <w:szCs w:val="56"/>
        </w:rPr>
        <w:lastRenderedPageBreak/>
        <w:t xml:space="preserve">   </w:t>
      </w:r>
      <w:r w:rsidR="00F823AA">
        <w:rPr>
          <w:b/>
          <w:shadow/>
          <w:color w:val="FFFFFF"/>
          <w:sz w:val="56"/>
          <w:szCs w:val="56"/>
        </w:rPr>
        <w:t xml:space="preserve">               </w:t>
      </w:r>
      <w:r w:rsidR="002E2185">
        <w:rPr>
          <w:b/>
          <w:shadow/>
          <w:color w:val="FFFFFF"/>
          <w:sz w:val="56"/>
          <w:szCs w:val="56"/>
        </w:rPr>
        <w:t xml:space="preserve">     </w:t>
      </w:r>
    </w:p>
    <w:p w:rsidR="00CA0CC1" w:rsidRDefault="00B33AD4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01960" cy="1739900"/>
            <wp:effectExtent l="19050" t="0" r="8890" b="0"/>
            <wp:wrapNone/>
            <wp:docPr id="19" name="Рисунок 18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F823AA" w:rsidRPr="00B33AD4">
        <w:rPr>
          <w:b/>
          <w:shadow/>
          <w:color w:val="FFFFFF"/>
          <w:sz w:val="56"/>
          <w:szCs w:val="56"/>
        </w:rPr>
        <w:t>Д</w:t>
      </w:r>
      <w:r w:rsidR="00BA4CB3" w:rsidRPr="00B33AD4">
        <w:rPr>
          <w:b/>
          <w:shadow/>
          <w:color w:val="FFFFFF"/>
          <w:sz w:val="56"/>
          <w:szCs w:val="56"/>
        </w:rPr>
        <w:t xml:space="preserve">инамика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исполнения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расходов</w:t>
      </w:r>
      <w:r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на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культуру</w:t>
      </w:r>
      <w:r w:rsidR="00CA0CC1">
        <w:rPr>
          <w:b/>
          <w:shadow/>
          <w:color w:val="FFFFFF"/>
          <w:sz w:val="56"/>
          <w:szCs w:val="56"/>
        </w:rPr>
        <w:t xml:space="preserve">, </w:t>
      </w:r>
    </w:p>
    <w:p w:rsidR="003F22F3" w:rsidRPr="00B33AD4" w:rsidRDefault="00CA0CC1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физическую культуру и спорт</w:t>
      </w:r>
      <w:r w:rsidR="00BA4CB3" w:rsidRPr="00B33AD4">
        <w:rPr>
          <w:b/>
          <w:shadow/>
          <w:color w:val="FFFFFF"/>
          <w:sz w:val="56"/>
          <w:szCs w:val="56"/>
        </w:rPr>
        <w:t xml:space="preserve"> </w:t>
      </w:r>
      <w:r w:rsidR="00F43C9F" w:rsidRPr="00B33AD4">
        <w:rPr>
          <w:b/>
          <w:shadow/>
          <w:color w:val="FFFFFF"/>
          <w:sz w:val="56"/>
          <w:szCs w:val="56"/>
        </w:rPr>
        <w:t xml:space="preserve">                   </w:t>
      </w:r>
    </w:p>
    <w:p w:rsidR="00B20CA3" w:rsidRDefault="00B20CA3" w:rsidP="00957139">
      <w:pPr>
        <w:rPr>
          <w:b/>
          <w:shadow/>
          <w:color w:val="FFFFFF"/>
          <w:sz w:val="56"/>
          <w:szCs w:val="56"/>
        </w:rPr>
      </w:pPr>
    </w:p>
    <w:p w:rsidR="003F22F3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368300</wp:posOffset>
            </wp:positionV>
            <wp:extent cx="3536950" cy="2354230"/>
            <wp:effectExtent l="19050" t="57150" r="63500" b="7970"/>
            <wp:wrapNone/>
            <wp:docPr id="27" name="Рисунок 26" descr="002b2c87-8804-7d6c-f929-4057c5763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b2c87-8804-7d6c-f929-4057c57636cf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2565" cy="2357967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  <w:r w:rsidR="00FC2C8C" w:rsidRPr="004702D3"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215900</wp:posOffset>
            </wp:positionV>
            <wp:extent cx="8559800" cy="532130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96B42" w:rsidRDefault="008125AE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</w:t>
      </w:r>
      <w:r w:rsidR="00F823AA">
        <w:rPr>
          <w:b/>
          <w:shadow/>
          <w:color w:val="FFFFFF"/>
          <w:sz w:val="56"/>
          <w:szCs w:val="56"/>
        </w:rPr>
        <w:t xml:space="preserve">    </w:t>
      </w: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20955</wp:posOffset>
            </wp:positionV>
            <wp:extent cx="3505200" cy="2540000"/>
            <wp:effectExtent l="19050" t="76200" r="95250" b="31750"/>
            <wp:wrapNone/>
            <wp:docPr id="29" name="Рисунок 2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400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 w:rsidR="00A96B42" w:rsidRDefault="00A96B42" w:rsidP="004C7F4A">
      <w:pPr>
        <w:jc w:val="center"/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2E2185" w:rsidRPr="00A96B42" w:rsidRDefault="00A96B42" w:rsidP="00957139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</w:t>
      </w:r>
      <w:r w:rsidRPr="00A96B42">
        <w:rPr>
          <w:b/>
          <w:shadow/>
          <w:sz w:val="40"/>
          <w:szCs w:val="40"/>
        </w:rPr>
        <w:t>Тыс. рублей</w:t>
      </w:r>
      <w:r w:rsidR="00F823AA" w:rsidRPr="00A96B42">
        <w:rPr>
          <w:b/>
          <w:shadow/>
          <w:sz w:val="40"/>
          <w:szCs w:val="40"/>
        </w:rPr>
        <w:t xml:space="preserve">                       </w:t>
      </w:r>
      <w:r w:rsidR="003F22F3" w:rsidRPr="00A96B42">
        <w:rPr>
          <w:b/>
          <w:shadow/>
          <w:sz w:val="40"/>
          <w:szCs w:val="40"/>
        </w:rPr>
        <w:br w:type="page"/>
      </w:r>
      <w:r w:rsidR="003F22F3" w:rsidRPr="00A96B42">
        <w:rPr>
          <w:b/>
          <w:shadow/>
          <w:sz w:val="40"/>
          <w:szCs w:val="40"/>
        </w:rPr>
        <w:lastRenderedPageBreak/>
        <w:t xml:space="preserve">           </w:t>
      </w:r>
      <w:r w:rsidR="002E2185" w:rsidRPr="00A96B42">
        <w:rPr>
          <w:b/>
          <w:shadow/>
          <w:sz w:val="40"/>
          <w:szCs w:val="40"/>
        </w:rPr>
        <w:t xml:space="preserve">       </w:t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-345440</wp:posOffset>
            </wp:positionV>
            <wp:extent cx="1953260" cy="1689100"/>
            <wp:effectExtent l="19050" t="0" r="8890" b="0"/>
            <wp:wrapNone/>
            <wp:docPr id="30" name="Рисунок 29" descr="img_AkQv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kQvIf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-398780</wp:posOffset>
            </wp:positionV>
            <wp:extent cx="10601960" cy="1739900"/>
            <wp:effectExtent l="19050" t="0" r="8890" b="0"/>
            <wp:wrapNone/>
            <wp:docPr id="20" name="Рисунок 19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 w:rsidR="002E2185">
        <w:rPr>
          <w:b/>
          <w:shadow/>
          <w:color w:val="FFFFFF"/>
          <w:sz w:val="56"/>
          <w:szCs w:val="56"/>
        </w:rPr>
        <w:t>Доля муниципальных программ в общем объеме</w:t>
      </w:r>
    </w:p>
    <w:p w:rsidR="003F22F3" w:rsidRDefault="002E2185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>
        <w:rPr>
          <w:b/>
          <w:shadow/>
          <w:color w:val="FFFFFF"/>
          <w:sz w:val="56"/>
          <w:szCs w:val="56"/>
        </w:rPr>
        <w:t xml:space="preserve"> расходов за 201</w:t>
      </w:r>
      <w:r w:rsidR="00D65BDD">
        <w:rPr>
          <w:b/>
          <w:shadow/>
          <w:color w:val="FFFFFF"/>
          <w:sz w:val="56"/>
          <w:szCs w:val="56"/>
          <w:lang w:val="en-US"/>
        </w:rPr>
        <w:t>8</w:t>
      </w:r>
      <w:r>
        <w:rPr>
          <w:b/>
          <w:shadow/>
          <w:color w:val="FFFFFF"/>
          <w:sz w:val="56"/>
          <w:szCs w:val="56"/>
        </w:rPr>
        <w:t xml:space="preserve"> год</w:t>
      </w:r>
      <w:r w:rsidR="003F22F3">
        <w:rPr>
          <w:b/>
          <w:shadow/>
          <w:color w:val="FFFFFF"/>
          <w:sz w:val="56"/>
          <w:szCs w:val="56"/>
        </w:rPr>
        <w:t xml:space="preserve">         </w:t>
      </w:r>
    </w:p>
    <w:p w:rsidR="00AB120B" w:rsidRDefault="00AB120B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B631CC" w:rsidRDefault="00586918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193040</wp:posOffset>
            </wp:positionV>
            <wp:extent cx="11969750" cy="5689600"/>
            <wp:effectExtent l="19050" t="0" r="0" b="0"/>
            <wp:wrapNone/>
            <wp:docPr id="12" name="Рисунок 11" descr="ь74147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7414701_b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0" cy="56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10223500" cy="4902200"/>
            <wp:effectExtent l="0" t="0" r="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0687050" cy="1752600"/>
            <wp:effectExtent l="19050" t="0" r="0" b="0"/>
            <wp:wrapNone/>
            <wp:docPr id="21" name="Рисунок 20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Муниципальные программы </w:t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Горненского городского поселения </w:t>
      </w:r>
    </w:p>
    <w:p w:rsidR="00AB120B" w:rsidRPr="002E2185" w:rsidRDefault="00AB71AE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1pt;margin-top:82.4pt;width:0;height:416pt;z-index:251714560" o:connectortype="straight"/>
        </w:pict>
      </w:r>
      <w:r w:rsidR="002744A9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1008380</wp:posOffset>
            </wp:positionV>
            <wp:extent cx="10382250" cy="5384800"/>
            <wp:effectExtent l="114300" t="19050" r="114300" b="0"/>
            <wp:wrapNone/>
            <wp:docPr id="28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   Красносулинского района за 201</w:t>
      </w:r>
      <w:r w:rsidR="00D65BDD" w:rsidRPr="00DD2C44">
        <w:rPr>
          <w:b/>
          <w:shadow/>
          <w:color w:val="FFFFFF"/>
          <w:sz w:val="56"/>
          <w:szCs w:val="56"/>
        </w:rPr>
        <w:t>8</w:t>
      </w:r>
      <w:r w:rsidR="002E2185">
        <w:rPr>
          <w:b/>
          <w:shadow/>
          <w:color w:val="FFFFFF"/>
          <w:sz w:val="56"/>
          <w:szCs w:val="56"/>
        </w:rPr>
        <w:t xml:space="preserve"> год</w:t>
      </w:r>
    </w:p>
    <w:sectPr w:rsidR="00AB120B" w:rsidRPr="002E2185" w:rsidSect="00747622">
      <w:pgSz w:w="16838" w:h="11906" w:orient="landscape"/>
      <w:pgMar w:top="84" w:right="0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0D" w:rsidRDefault="006C7D0D" w:rsidP="004625F6">
      <w:r>
        <w:separator/>
      </w:r>
    </w:p>
  </w:endnote>
  <w:endnote w:type="continuationSeparator" w:id="1">
    <w:p w:rsidR="006C7D0D" w:rsidRDefault="006C7D0D" w:rsidP="0046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0D" w:rsidRDefault="006C7D0D" w:rsidP="004625F6">
      <w:r>
        <w:separator/>
      </w:r>
    </w:p>
  </w:footnote>
  <w:footnote w:type="continuationSeparator" w:id="1">
    <w:p w:rsidR="006C7D0D" w:rsidRDefault="006C7D0D" w:rsidP="0046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86"/>
    <w:rsid w:val="00001A93"/>
    <w:rsid w:val="00011ACF"/>
    <w:rsid w:val="00020AE4"/>
    <w:rsid w:val="000320D4"/>
    <w:rsid w:val="00033976"/>
    <w:rsid w:val="00044A0F"/>
    <w:rsid w:val="00055132"/>
    <w:rsid w:val="000556E7"/>
    <w:rsid w:val="00060FAF"/>
    <w:rsid w:val="00062875"/>
    <w:rsid w:val="00073433"/>
    <w:rsid w:val="00083C4E"/>
    <w:rsid w:val="00086037"/>
    <w:rsid w:val="00094C51"/>
    <w:rsid w:val="000B6E11"/>
    <w:rsid w:val="000C0949"/>
    <w:rsid w:val="000C0DC8"/>
    <w:rsid w:val="000C3C95"/>
    <w:rsid w:val="000C54DD"/>
    <w:rsid w:val="000E722B"/>
    <w:rsid w:val="00102B7F"/>
    <w:rsid w:val="00110B2D"/>
    <w:rsid w:val="00137842"/>
    <w:rsid w:val="00147D93"/>
    <w:rsid w:val="00157383"/>
    <w:rsid w:val="00167710"/>
    <w:rsid w:val="00181E2F"/>
    <w:rsid w:val="00185738"/>
    <w:rsid w:val="00194492"/>
    <w:rsid w:val="00196EB8"/>
    <w:rsid w:val="001B09B1"/>
    <w:rsid w:val="001B4B2B"/>
    <w:rsid w:val="001C4670"/>
    <w:rsid w:val="001D2869"/>
    <w:rsid w:val="001D290D"/>
    <w:rsid w:val="001F7C2C"/>
    <w:rsid w:val="00200131"/>
    <w:rsid w:val="0021577E"/>
    <w:rsid w:val="00215EFB"/>
    <w:rsid w:val="00216CE5"/>
    <w:rsid w:val="0023560C"/>
    <w:rsid w:val="002556AB"/>
    <w:rsid w:val="00265DB8"/>
    <w:rsid w:val="002716D2"/>
    <w:rsid w:val="002744A9"/>
    <w:rsid w:val="002A6B56"/>
    <w:rsid w:val="002C5B56"/>
    <w:rsid w:val="002D170E"/>
    <w:rsid w:val="002D6422"/>
    <w:rsid w:val="002E08BD"/>
    <w:rsid w:val="002E2185"/>
    <w:rsid w:val="00307142"/>
    <w:rsid w:val="00310819"/>
    <w:rsid w:val="00322700"/>
    <w:rsid w:val="003310BD"/>
    <w:rsid w:val="003352A9"/>
    <w:rsid w:val="0033602A"/>
    <w:rsid w:val="00353009"/>
    <w:rsid w:val="00355633"/>
    <w:rsid w:val="00356CCC"/>
    <w:rsid w:val="00362EA4"/>
    <w:rsid w:val="00373BAD"/>
    <w:rsid w:val="00381E81"/>
    <w:rsid w:val="003B4A90"/>
    <w:rsid w:val="003B7CA9"/>
    <w:rsid w:val="003C7FE3"/>
    <w:rsid w:val="003F22F3"/>
    <w:rsid w:val="00404C8F"/>
    <w:rsid w:val="0041086A"/>
    <w:rsid w:val="00414C1F"/>
    <w:rsid w:val="00437DAB"/>
    <w:rsid w:val="00444B01"/>
    <w:rsid w:val="004504E2"/>
    <w:rsid w:val="0045226D"/>
    <w:rsid w:val="004602D1"/>
    <w:rsid w:val="004625F6"/>
    <w:rsid w:val="004663A5"/>
    <w:rsid w:val="004702D3"/>
    <w:rsid w:val="00490E0D"/>
    <w:rsid w:val="00492CD6"/>
    <w:rsid w:val="00494A69"/>
    <w:rsid w:val="004A0842"/>
    <w:rsid w:val="004C7F4A"/>
    <w:rsid w:val="004E4E56"/>
    <w:rsid w:val="004E60DE"/>
    <w:rsid w:val="00501592"/>
    <w:rsid w:val="005039FE"/>
    <w:rsid w:val="0054418E"/>
    <w:rsid w:val="00547E02"/>
    <w:rsid w:val="00550DEB"/>
    <w:rsid w:val="00553B86"/>
    <w:rsid w:val="00556520"/>
    <w:rsid w:val="00566125"/>
    <w:rsid w:val="00577938"/>
    <w:rsid w:val="00586918"/>
    <w:rsid w:val="00595EEF"/>
    <w:rsid w:val="005A1FD5"/>
    <w:rsid w:val="005A4429"/>
    <w:rsid w:val="005A4B20"/>
    <w:rsid w:val="005D1C11"/>
    <w:rsid w:val="005E285F"/>
    <w:rsid w:val="005F0B47"/>
    <w:rsid w:val="0063083B"/>
    <w:rsid w:val="00633E2D"/>
    <w:rsid w:val="00634FFD"/>
    <w:rsid w:val="0064123B"/>
    <w:rsid w:val="006440C2"/>
    <w:rsid w:val="00651E77"/>
    <w:rsid w:val="0066345C"/>
    <w:rsid w:val="00670FB7"/>
    <w:rsid w:val="006806AD"/>
    <w:rsid w:val="00680762"/>
    <w:rsid w:val="00680869"/>
    <w:rsid w:val="00681371"/>
    <w:rsid w:val="00684CC5"/>
    <w:rsid w:val="006A6CB2"/>
    <w:rsid w:val="006B45B6"/>
    <w:rsid w:val="006B4889"/>
    <w:rsid w:val="006B574D"/>
    <w:rsid w:val="006C3265"/>
    <w:rsid w:val="006C7D0D"/>
    <w:rsid w:val="006D7588"/>
    <w:rsid w:val="00735520"/>
    <w:rsid w:val="00747622"/>
    <w:rsid w:val="007544D0"/>
    <w:rsid w:val="00764D63"/>
    <w:rsid w:val="00765CEA"/>
    <w:rsid w:val="00767F10"/>
    <w:rsid w:val="00781389"/>
    <w:rsid w:val="00787481"/>
    <w:rsid w:val="00792B3E"/>
    <w:rsid w:val="007937D0"/>
    <w:rsid w:val="007A0F46"/>
    <w:rsid w:val="007A4085"/>
    <w:rsid w:val="007A544B"/>
    <w:rsid w:val="007B2288"/>
    <w:rsid w:val="007B4EE7"/>
    <w:rsid w:val="007D423A"/>
    <w:rsid w:val="00804B61"/>
    <w:rsid w:val="008125AE"/>
    <w:rsid w:val="00813C28"/>
    <w:rsid w:val="00817950"/>
    <w:rsid w:val="0082704C"/>
    <w:rsid w:val="008276C4"/>
    <w:rsid w:val="00833A0C"/>
    <w:rsid w:val="00834171"/>
    <w:rsid w:val="00843753"/>
    <w:rsid w:val="0084637D"/>
    <w:rsid w:val="00861D56"/>
    <w:rsid w:val="0088305A"/>
    <w:rsid w:val="0088340D"/>
    <w:rsid w:val="0089575C"/>
    <w:rsid w:val="00896860"/>
    <w:rsid w:val="008B0AA7"/>
    <w:rsid w:val="008C52A6"/>
    <w:rsid w:val="008D7B20"/>
    <w:rsid w:val="00917C7A"/>
    <w:rsid w:val="00923848"/>
    <w:rsid w:val="0093066F"/>
    <w:rsid w:val="0093233B"/>
    <w:rsid w:val="0094401C"/>
    <w:rsid w:val="00944102"/>
    <w:rsid w:val="00945A0D"/>
    <w:rsid w:val="009515A5"/>
    <w:rsid w:val="00954BC9"/>
    <w:rsid w:val="0095506F"/>
    <w:rsid w:val="00957139"/>
    <w:rsid w:val="00962548"/>
    <w:rsid w:val="00962A96"/>
    <w:rsid w:val="009A4627"/>
    <w:rsid w:val="009B7C7D"/>
    <w:rsid w:val="009C37C6"/>
    <w:rsid w:val="009C4B30"/>
    <w:rsid w:val="009D04DA"/>
    <w:rsid w:val="009F19C8"/>
    <w:rsid w:val="00A20468"/>
    <w:rsid w:val="00A27A8F"/>
    <w:rsid w:val="00A50636"/>
    <w:rsid w:val="00A569BA"/>
    <w:rsid w:val="00A63885"/>
    <w:rsid w:val="00A71AA1"/>
    <w:rsid w:val="00A71CC5"/>
    <w:rsid w:val="00A80DE2"/>
    <w:rsid w:val="00A81D83"/>
    <w:rsid w:val="00A96B42"/>
    <w:rsid w:val="00A97031"/>
    <w:rsid w:val="00AA7443"/>
    <w:rsid w:val="00AB120B"/>
    <w:rsid w:val="00AB71AE"/>
    <w:rsid w:val="00AD2902"/>
    <w:rsid w:val="00AD3439"/>
    <w:rsid w:val="00AD3D66"/>
    <w:rsid w:val="00AE70C6"/>
    <w:rsid w:val="00B05D9C"/>
    <w:rsid w:val="00B070F6"/>
    <w:rsid w:val="00B13506"/>
    <w:rsid w:val="00B14558"/>
    <w:rsid w:val="00B20CA3"/>
    <w:rsid w:val="00B238E9"/>
    <w:rsid w:val="00B334D4"/>
    <w:rsid w:val="00B33AD4"/>
    <w:rsid w:val="00B37C6F"/>
    <w:rsid w:val="00B60A03"/>
    <w:rsid w:val="00B631CC"/>
    <w:rsid w:val="00B677C8"/>
    <w:rsid w:val="00B707A1"/>
    <w:rsid w:val="00B741A3"/>
    <w:rsid w:val="00B741DB"/>
    <w:rsid w:val="00B80EB2"/>
    <w:rsid w:val="00B84576"/>
    <w:rsid w:val="00B94AD1"/>
    <w:rsid w:val="00BA3993"/>
    <w:rsid w:val="00BA4CB3"/>
    <w:rsid w:val="00BA5ABA"/>
    <w:rsid w:val="00BB0180"/>
    <w:rsid w:val="00BE25E4"/>
    <w:rsid w:val="00BE60EC"/>
    <w:rsid w:val="00BF7123"/>
    <w:rsid w:val="00C01A73"/>
    <w:rsid w:val="00C250B6"/>
    <w:rsid w:val="00C25D73"/>
    <w:rsid w:val="00C4671B"/>
    <w:rsid w:val="00C50D5F"/>
    <w:rsid w:val="00C6480F"/>
    <w:rsid w:val="00C65914"/>
    <w:rsid w:val="00CA0CC1"/>
    <w:rsid w:val="00CA183F"/>
    <w:rsid w:val="00CD45D8"/>
    <w:rsid w:val="00CF7A81"/>
    <w:rsid w:val="00D25FA1"/>
    <w:rsid w:val="00D3252B"/>
    <w:rsid w:val="00D36C3A"/>
    <w:rsid w:val="00D455C6"/>
    <w:rsid w:val="00D65BDD"/>
    <w:rsid w:val="00D7724C"/>
    <w:rsid w:val="00D81132"/>
    <w:rsid w:val="00D86E8A"/>
    <w:rsid w:val="00D97636"/>
    <w:rsid w:val="00DA36BA"/>
    <w:rsid w:val="00DC3D40"/>
    <w:rsid w:val="00DD2C44"/>
    <w:rsid w:val="00DD39F7"/>
    <w:rsid w:val="00DD5E0B"/>
    <w:rsid w:val="00DD7FD3"/>
    <w:rsid w:val="00DE31A2"/>
    <w:rsid w:val="00DE5877"/>
    <w:rsid w:val="00DF1630"/>
    <w:rsid w:val="00E10BFB"/>
    <w:rsid w:val="00E25977"/>
    <w:rsid w:val="00E3633B"/>
    <w:rsid w:val="00E40F10"/>
    <w:rsid w:val="00E448A5"/>
    <w:rsid w:val="00E4627C"/>
    <w:rsid w:val="00E67684"/>
    <w:rsid w:val="00E86825"/>
    <w:rsid w:val="00E86FCE"/>
    <w:rsid w:val="00E934BD"/>
    <w:rsid w:val="00E93524"/>
    <w:rsid w:val="00E973BE"/>
    <w:rsid w:val="00EC7A03"/>
    <w:rsid w:val="00ED4CA2"/>
    <w:rsid w:val="00ED5234"/>
    <w:rsid w:val="00ED6FF4"/>
    <w:rsid w:val="00EF3FB1"/>
    <w:rsid w:val="00F216EA"/>
    <w:rsid w:val="00F26508"/>
    <w:rsid w:val="00F34148"/>
    <w:rsid w:val="00F40846"/>
    <w:rsid w:val="00F43C9F"/>
    <w:rsid w:val="00F45925"/>
    <w:rsid w:val="00F610F7"/>
    <w:rsid w:val="00F71DF6"/>
    <w:rsid w:val="00F76F3D"/>
    <w:rsid w:val="00F80C61"/>
    <w:rsid w:val="00F823AA"/>
    <w:rsid w:val="00F95555"/>
    <w:rsid w:val="00FB6045"/>
    <w:rsid w:val="00FC2C8C"/>
    <w:rsid w:val="00FC3AA1"/>
    <w:rsid w:val="00FC3AD0"/>
    <w:rsid w:val="00FC7B8C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940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2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5F6"/>
    <w:rPr>
      <w:sz w:val="24"/>
      <w:szCs w:val="24"/>
    </w:rPr>
  </w:style>
  <w:style w:type="paragraph" w:styleId="a7">
    <w:name w:val="footer"/>
    <w:basedOn w:val="a"/>
    <w:link w:val="a8"/>
    <w:rsid w:val="00462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5F6"/>
    <w:rPr>
      <w:sz w:val="24"/>
      <w:szCs w:val="24"/>
    </w:rPr>
  </w:style>
  <w:style w:type="paragraph" w:styleId="a9">
    <w:name w:val="caption"/>
    <w:basedOn w:val="a"/>
    <w:next w:val="a"/>
    <w:unhideWhenUsed/>
    <w:qFormat/>
    <w:rsid w:val="00ED5234"/>
    <w:pPr>
      <w:spacing w:after="200"/>
    </w:pPr>
    <w:rPr>
      <w:b/>
      <w:bCs/>
      <w:color w:val="4F81BD"/>
      <w:sz w:val="18"/>
      <w:szCs w:val="18"/>
    </w:rPr>
  </w:style>
  <w:style w:type="table" w:styleId="aa">
    <w:name w:val="Table Grid"/>
    <w:basedOn w:val="a1"/>
    <w:rsid w:val="00A97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F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2.8249626167247008E-2"/>
                  <c:y val="-4.0069189989865125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6408,1</a:t>
                    </a:r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1"/>
              <c:layout>
                <c:manualLayout>
                  <c:x val="-3.5062898014242257E-3"/>
                  <c:y val="-4.7557106104311256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7603,0</a:t>
                    </a:r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2"/>
              <c:layout>
                <c:manualLayout>
                  <c:x val="-9.2961487383798145E-3"/>
                  <c:y val="-5.44554455445544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13276,8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2.2576361221779577E-2"/>
                  <c:y val="-2.72277227722772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30449,6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6408.1</c:v>
                </c:pt>
                <c:pt idx="1">
                  <c:v>7603</c:v>
                </c:pt>
                <c:pt idx="2">
                  <c:v>13276.8</c:v>
                </c:pt>
                <c:pt idx="3">
                  <c:v>30449.599999999988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C000"/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1.3746797586556659E-2"/>
                  <c:y val="-2.2227138068137604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7894,3 </a:t>
                    </a:r>
                  </a:p>
                  <a:p>
                    <a:r>
                      <a:rPr lang="ru-RU" sz="1600"/>
                      <a:t>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3.2583681023935752E-2"/>
                  <c:y val="-3.2829578233413988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6655,8</a:t>
                    </a:r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2"/>
              <c:layout>
                <c:manualLayout>
                  <c:x val="2.6560320398197335E-2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12073,1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4608233731739806E-2"/>
                  <c:y val="-3.7128712871287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29685,9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7894.3</c:v>
                </c:pt>
                <c:pt idx="1">
                  <c:v>6655.8</c:v>
                </c:pt>
                <c:pt idx="2">
                  <c:v>12073.1</c:v>
                </c:pt>
                <c:pt idx="3">
                  <c:v>29685.9</c:v>
                </c:pt>
              </c:numCache>
            </c:numRef>
          </c:val>
        </c:ser>
        <c:dLbls>
          <c:showVal val="1"/>
        </c:dLbls>
        <c:gapWidth val="75"/>
        <c:shape val="cylinder"/>
        <c:axId val="88012672"/>
        <c:axId val="88014208"/>
        <c:axId val="0"/>
      </c:bar3DChart>
      <c:catAx>
        <c:axId val="88012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88014208"/>
        <c:crosses val="autoZero"/>
        <c:auto val="1"/>
        <c:lblAlgn val="ctr"/>
        <c:lblOffset val="100"/>
      </c:catAx>
      <c:valAx>
        <c:axId val="88014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88012672"/>
        <c:crosses val="autoZero"/>
        <c:crossBetween val="between"/>
      </c:valAx>
    </c:plotArea>
    <c:legend>
      <c:legendPos val="b"/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625953646253583"/>
          <c:y val="1.3788968824940044E-2"/>
          <c:w val="0.63740463537464209"/>
          <c:h val="0.8363456540019880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EBC12"/>
            </a:solidFill>
            <a:effectLst>
              <a:outerShdw blurRad="1651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8.1885868506719403E-2"/>
                  <c:y val="-4.2496368779145324E-2"/>
                </c:manualLayout>
              </c:layout>
              <c:showVal val="1"/>
            </c:dLbl>
            <c:dLbl>
              <c:idx val="1"/>
              <c:layout>
                <c:manualLayout>
                  <c:x val="7.8477875777895251E-2"/>
                  <c:y val="-5.6971944040975463E-2"/>
                </c:manualLayout>
              </c:layout>
              <c:showVal val="1"/>
            </c:dLbl>
            <c:dLbl>
              <c:idx val="2"/>
              <c:layout>
                <c:manualLayout>
                  <c:x val="7.8540663865780028E-2"/>
                  <c:y val="-7.4079007721122234E-2"/>
                </c:manualLayout>
              </c:layout>
              <c:showVal val="1"/>
            </c:dLbl>
            <c:dLbl>
              <c:idx val="3"/>
              <c:layout>
                <c:manualLayout>
                  <c:x val="7.9114612844610493E-2"/>
                  <c:y val="-0.16786570743405277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3166.6</c:v>
                </c:pt>
                <c:pt idx="1">
                  <c:v>3106</c:v>
                </c:pt>
                <c:pt idx="2">
                  <c:v>9296.6</c:v>
                </c:pt>
                <c:pt idx="3">
                  <c:v>27229.7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Налоговые, неналоговые доходы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-3.1628224033833224E-2"/>
                  <c:y val="-4.0156333613638122E-2"/>
                </c:manualLayout>
              </c:layout>
              <c:showVal val="1"/>
            </c:dLbl>
            <c:dLbl>
              <c:idx val="1"/>
              <c:layout>
                <c:manualLayout>
                  <c:x val="6.5756823821340085E-2"/>
                  <c:y val="-6.4748201438849032E-2"/>
                </c:manualLayout>
              </c:layout>
              <c:showVal val="1"/>
            </c:dLbl>
            <c:dLbl>
              <c:idx val="2"/>
              <c:layout>
                <c:manualLayout>
                  <c:x val="5.6962336421728335E-2"/>
                  <c:y val="-3.3660461738399199E-2"/>
                </c:manualLayout>
              </c:layout>
              <c:showVal val="1"/>
            </c:dLbl>
            <c:dLbl>
              <c:idx val="3"/>
              <c:layout>
                <c:manualLayout>
                  <c:x val="5.5281804438756105E-2"/>
                  <c:y val="-2.6553589175139513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3369.7</c:v>
                </c:pt>
                <c:pt idx="1">
                  <c:v>4497.1000000000004</c:v>
                </c:pt>
                <c:pt idx="2">
                  <c:v>3980.2</c:v>
                </c:pt>
                <c:pt idx="3">
                  <c:v>3219.9</c:v>
                </c:pt>
              </c:numCache>
            </c:numRef>
          </c:val>
        </c:ser>
        <c:gapWidth val="75"/>
        <c:gapDepth val="75"/>
        <c:shape val="pyramid"/>
        <c:axId val="113662592"/>
        <c:axId val="113713536"/>
        <c:axId val="0"/>
      </c:bar3DChart>
      <c:catAx>
        <c:axId val="113662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13713536"/>
        <c:crosses val="autoZero"/>
        <c:auto val="1"/>
        <c:lblAlgn val="ctr"/>
        <c:lblOffset val="100"/>
      </c:catAx>
      <c:valAx>
        <c:axId val="113713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тыс. рублей</a:t>
                </a:r>
              </a:p>
            </c:rich>
          </c:tx>
        </c:title>
        <c:numFmt formatCode="General" sourceLinked="1"/>
        <c:tickLblPos val="nextTo"/>
        <c:crossAx val="11366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382627083275389E-2"/>
          <c:y val="0.61954972861402091"/>
          <c:w val="0.27601661983064874"/>
          <c:h val="0.3780229989236976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133.4</c:v>
                </c:pt>
                <c:pt idx="1">
                  <c:v>265.7</c:v>
                </c:pt>
                <c:pt idx="2">
                  <c:v>123</c:v>
                </c:pt>
                <c:pt idx="3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2.4045261669024102E-2"/>
                  <c:y val="-2.5974025974026013E-3"/>
                </c:manualLayout>
              </c:layout>
              <c:showVal val="1"/>
            </c:dLbl>
            <c:dLbl>
              <c:idx val="1"/>
              <c:layout>
                <c:manualLayout>
                  <c:x val="2.4045261669024102E-2"/>
                  <c:y val="5.1948051948051974E-3"/>
                </c:manualLayout>
              </c:layout>
              <c:showVal val="1"/>
            </c:dLbl>
            <c:dLbl>
              <c:idx val="2"/>
              <c:layout>
                <c:manualLayout>
                  <c:x val="2.5459688826025492E-2"/>
                  <c:y val="-1.2987012987012988E-2"/>
                </c:manualLayout>
              </c:layout>
              <c:showVal val="1"/>
            </c:dLbl>
            <c:dLbl>
              <c:idx val="3"/>
              <c:layout>
                <c:manualLayout>
                  <c:x val="1.1315417256011321E-2"/>
                  <c:y val="-1.5584415584415605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3236.6</c:v>
                </c:pt>
                <c:pt idx="1">
                  <c:v>4231.4000000000005</c:v>
                </c:pt>
                <c:pt idx="2">
                  <c:v>3857.2</c:v>
                </c:pt>
                <c:pt idx="3">
                  <c:v>3151.6</c:v>
                </c:pt>
              </c:numCache>
            </c:numRef>
          </c:val>
        </c:ser>
        <c:shape val="box"/>
        <c:axId val="117629312"/>
        <c:axId val="117630848"/>
        <c:axId val="0"/>
      </c:bar3DChart>
      <c:catAx>
        <c:axId val="1176293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630848"/>
        <c:crosses val="autoZero"/>
        <c:auto val="1"/>
        <c:lblAlgn val="ctr"/>
        <c:lblOffset val="100"/>
      </c:catAx>
      <c:valAx>
        <c:axId val="117630848"/>
        <c:scaling>
          <c:orientation val="minMax"/>
        </c:scaling>
        <c:axPos val="b"/>
        <c:majorGridlines/>
        <c:numFmt formatCode="General" sourceLinked="1"/>
        <c:tickLblPos val="nextTo"/>
        <c:crossAx val="1176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6431300048006"/>
          <c:y val="0.71959136926066058"/>
          <c:w val="0.27627649266613924"/>
          <c:h val="0.12309724920748558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>
      <a:bevelT w="152400" h="50800" prst="softRound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-5400000" vert="horz"/>
          <a:lstStyle/>
          <a:p>
            <a:pPr>
              <a:defRPr/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7.7913577408663434E-2"/>
          <c:y val="0.27207637231503695"/>
        </c:manualLayout>
      </c:layout>
    </c:title>
    <c:view3D>
      <c:rotY val="30"/>
      <c:perspective val="30"/>
    </c:view3D>
    <c:plotArea>
      <c:layout>
        <c:manualLayout>
          <c:layoutTarget val="inner"/>
          <c:xMode val="edge"/>
          <c:yMode val="edge"/>
          <c:x val="6.3039350920550991E-2"/>
          <c:y val="8.9976133651551313E-2"/>
          <c:w val="0.90709389428511311"/>
          <c:h val="0.799842895533048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1.3381995133819956E-2"/>
                  <c:y val="-2.3866348448687352E-3"/>
                </c:manualLayout>
              </c:layout>
              <c:showVal val="1"/>
            </c:dLbl>
            <c:dLbl>
              <c:idx val="1"/>
              <c:layout>
                <c:manualLayout>
                  <c:x val="-1.2165450121654502E-3"/>
                  <c:y val="-1.6706443914081145E-2"/>
                </c:manualLayout>
              </c:layout>
              <c:showVal val="1"/>
            </c:dLbl>
            <c:dLbl>
              <c:idx val="2"/>
              <c:layout>
                <c:manualLayout>
                  <c:x val="-8.5158150851581526E-3"/>
                  <c:y val="-1.1933174224343686E-2"/>
                </c:manualLayout>
              </c:layout>
              <c:showVal val="1"/>
            </c:dLbl>
            <c:dLbl>
              <c:idx val="3"/>
              <c:layout>
                <c:manualLayout>
                  <c:x val="-4.8661800486618006E-3"/>
                  <c:y val="-2.1479713603818638E-2"/>
                </c:manualLayout>
              </c:layout>
              <c:showVal val="1"/>
            </c:dLbl>
            <c:dLbl>
              <c:idx val="4"/>
              <c:layout>
                <c:manualLayout>
                  <c:x val="-1.2165450121654502E-3"/>
                  <c:y val="-1.1933174224343698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3369.7</c:v>
                </c:pt>
                <c:pt idx="1">
                  <c:v>4497.1000000000004</c:v>
                </c:pt>
                <c:pt idx="2">
                  <c:v>3980.2</c:v>
                </c:pt>
                <c:pt idx="3">
                  <c:v>3219.9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1.946472019464722E-2"/>
                  <c:y val="-7.1599045346062056E-3"/>
                </c:manualLayout>
              </c:layout>
              <c:showVal val="1"/>
            </c:dLbl>
            <c:dLbl>
              <c:idx val="1"/>
              <c:layout>
                <c:manualLayout>
                  <c:x val="3.0413625304136254E-2"/>
                  <c:y val="-1.6706443914081145E-2"/>
                </c:manualLayout>
              </c:layout>
              <c:showVal val="1"/>
            </c:dLbl>
            <c:dLbl>
              <c:idx val="2"/>
              <c:layout>
                <c:manualLayout>
                  <c:x val="2.67639902676399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6763990267639912E-2"/>
                  <c:y val="-7.1599045346062056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3166.6</c:v>
                </c:pt>
                <c:pt idx="1">
                  <c:v>3106</c:v>
                </c:pt>
                <c:pt idx="2">
                  <c:v>9296.6</c:v>
                </c:pt>
                <c:pt idx="3">
                  <c:v>27229.7</c:v>
                </c:pt>
              </c:numCache>
            </c:numRef>
          </c:val>
        </c:ser>
        <c:shape val="cylinder"/>
        <c:axId val="114320128"/>
        <c:axId val="114321664"/>
        <c:axId val="0"/>
      </c:bar3DChart>
      <c:catAx>
        <c:axId val="114320128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14321664"/>
        <c:crosses val="autoZero"/>
        <c:auto val="1"/>
        <c:lblAlgn val="ctr"/>
        <c:lblOffset val="100"/>
      </c:catAx>
      <c:valAx>
        <c:axId val="114321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32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1186466655172"/>
          <c:y val="4.3214815928438531E-2"/>
          <c:w val="0.74154558691112515"/>
          <c:h val="0.158677766711142"/>
        </c:manualLayout>
      </c:layout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8.8815695286893495E-2"/>
          <c:w val="0.61927680885165159"/>
          <c:h val="0.911184304713107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39700" dist="38100" dir="6780000" sx="125000" sy="125000" algn="t" rotWithShape="0">
                <a:prstClr val="black">
                  <a:alpha val="58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25"/>
          <c:dPt>
            <c:idx val="0"/>
            <c:spPr>
              <a:solidFill>
                <a:srgbClr val="32D406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5"/>
            <c:spPr>
              <a:solidFill>
                <a:srgbClr val="00B05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0"/>
              <c:layout>
                <c:manualLayout>
                  <c:x val="-5.6051216031456144E-3"/>
                  <c:y val="-9.18063142824850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546033283569485E-2"/>
                  <c:y val="4.25215687751947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0934146865123152E-2"/>
                  <c:y val="8.60725991786912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3.2953105196451206E-2"/>
                  <c:y val="-0.15524978337038101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ru-RU"/>
                      <a:t>45,8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</c:spPr>
              <c:showVal val="1"/>
            </c:dLbl>
            <c:dLbl>
              <c:idx val="4"/>
              <c:layout>
                <c:manualLayout>
                  <c:x val="-6.7265750526431384E-2"/>
                  <c:y val="-7.23774629845910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4.3757372533756472E-2"/>
                  <c:y val="-8.75181780507101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3615061425306628E-2"/>
                  <c:y val="-4.24196586670684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3.8330379121126051E-2"/>
                  <c:y val="1.5479034020268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Налоги на товары (работы, услуги)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1267.9000000000001</c:v>
                </c:pt>
                <c:pt idx="1">
                  <c:v>488.8</c:v>
                </c:pt>
                <c:pt idx="2" formatCode="0.00%">
                  <c:v>487.4</c:v>
                </c:pt>
                <c:pt idx="3" formatCode="0.00%">
                  <c:v>907.5</c:v>
                </c:pt>
                <c:pt idx="4" formatCode="0.00%">
                  <c:v>66.3</c:v>
                </c:pt>
                <c:pt idx="5" formatCode="0.00%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945376200200723"/>
          <c:y val="0"/>
          <c:w val="0.33980539504805457"/>
          <c:h val="1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Итого</a:t>
            </a:r>
            <a:r>
              <a:rPr lang="ru-RU" baseline="0"/>
              <a:t> - 29685,9 тыс. рублей</a:t>
            </a:r>
            <a:endParaRPr lang="ru-RU"/>
          </a:p>
        </c:rich>
      </c:tx>
      <c:layout>
        <c:manualLayout>
          <c:xMode val="edge"/>
          <c:yMode val="edge"/>
          <c:x val="0.10148343619209718"/>
          <c:y val="0.91928251121076043"/>
        </c:manualLayout>
      </c:layout>
    </c:title>
    <c:view3D>
      <c:rotX val="60"/>
      <c:rotY val="240"/>
      <c:perspective val="100"/>
    </c:view3D>
    <c:plotArea>
      <c:layout>
        <c:manualLayout>
          <c:layoutTarget val="inner"/>
          <c:xMode val="edge"/>
          <c:yMode val="edge"/>
          <c:x val="0.2305335047404789"/>
          <c:y val="0.13713357579181518"/>
          <c:w val="0.60338403077766511"/>
          <c:h val="0.805739204124148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0"/>
          <c:dPt>
            <c:idx val="0"/>
            <c:spPr>
              <a:solidFill>
                <a:srgbClr val="27AF27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1249066555756125E-2"/>
                  <c:y val="0.14388616221178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- 4633,2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10913121153973405"/>
                  <c:y val="0.201927544931323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-  192,7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-9.0036014405762324E-2"/>
                  <c:y val="3.1562974471240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 - 146,5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0.1046045504816101"/>
                  <c:y val="-0.125852194484657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- 908,4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9.9639761416377592E-2"/>
                  <c:y val="-5.4792203665124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-  1289,3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0.25769914264918548"/>
                  <c:y val="9.98561138377881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-</a:t>
                    </a:r>
                    <a:r>
                      <a:rPr lang="ru-RU" baseline="0"/>
                      <a:t> 704,9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-1.5106199960299081E-2"/>
                  <c:y val="-0.254090074503018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- 21751,0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5031410989592708"/>
                  <c:y val="5.16422442710356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- 59,9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9.8968248716809759E-2"/>
                  <c:y val="-8.8491578687193248E-2"/>
                </c:manualLayout>
              </c:layout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 - 3728,6</c:v>
                </c:pt>
                <c:pt idx="1">
                  <c:v>Национальная оборона - 154,4</c:v>
                </c:pt>
                <c:pt idx="2">
                  <c:v>Национальная безопасность и правоохранительная деятельность - 112,03</c:v>
                </c:pt>
                <c:pt idx="3">
                  <c:v>Национальная экономика - 576,7</c:v>
                </c:pt>
                <c:pt idx="4">
                  <c:v>Жилищно-коммунальное хозяйство - 1220,2</c:v>
                </c:pt>
                <c:pt idx="5">
                  <c:v>Культура, кинематография - 538,6 </c:v>
                </c:pt>
                <c:pt idx="6">
                  <c:v>Физическая культура и спорт - 1562,1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4633.2</c:v>
                </c:pt>
                <c:pt idx="1">
                  <c:v>192.7</c:v>
                </c:pt>
                <c:pt idx="2">
                  <c:v>146.5</c:v>
                </c:pt>
                <c:pt idx="3">
                  <c:v>908.4</c:v>
                </c:pt>
                <c:pt idx="4">
                  <c:v>1289.3</c:v>
                </c:pt>
                <c:pt idx="5">
                  <c:v>704.9</c:v>
                </c:pt>
                <c:pt idx="6">
                  <c:v>21751</c:v>
                </c:pt>
                <c:pt idx="7">
                  <c:v>59.9</c:v>
                </c:pt>
              </c:numCache>
            </c:numRef>
          </c:val>
        </c:ser>
      </c:pie3DChart>
    </c:plotArea>
    <c:plotVisOnly val="1"/>
  </c:chart>
  <c:spPr>
    <a:noFill/>
    <a:ln>
      <a:noFill/>
    </a:ln>
    <a:effectLst>
      <a:outerShdw blurRad="50800" dist="50800" dir="5400000" sx="200000" sy="200000" algn="ctr" rotWithShape="0">
        <a:sysClr val="windowText" lastClr="000000">
          <a:lumMod val="50000"/>
          <a:lumOff val="50000"/>
        </a:sysClr>
      </a:out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439986915582135E-2"/>
          <c:y val="9.3524890534268948E-2"/>
          <c:w val="0.69666697820042522"/>
          <c:h val="0.6917101084321499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6.8783966915114833E-2"/>
                  <c:y val="-2.950669949072595E-2"/>
                </c:manualLayout>
              </c:layout>
              <c:showVal val="1"/>
            </c:dLbl>
            <c:dLbl>
              <c:idx val="1"/>
              <c:layout>
                <c:manualLayout>
                  <c:x val="-6.645120213089091E-2"/>
                  <c:y val="-3.1360381861575186E-2"/>
                </c:manualLayout>
              </c:layout>
              <c:showVal val="1"/>
            </c:dLbl>
            <c:dLbl>
              <c:idx val="2"/>
              <c:layout>
                <c:manualLayout>
                  <c:x val="-6.2314540059347313E-2"/>
                  <c:y val="-3.341288782816229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640.6</c:v>
                </c:pt>
                <c:pt idx="1">
                  <c:v>652.29999999999995</c:v>
                </c:pt>
                <c:pt idx="2">
                  <c:v>704.9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9.3791911025958557E-3"/>
                  <c:y val="-7.4653937947494156E-2"/>
                </c:manualLayout>
              </c:layout>
              <c:showVal val="1"/>
            </c:dLbl>
            <c:dLbl>
              <c:idx val="1"/>
              <c:layout>
                <c:manualLayout>
                  <c:x val="1.0217995747564195E-2"/>
                  <c:y val="-7.28400954653938E-2"/>
                </c:manualLayout>
              </c:layout>
              <c:showVal val="1"/>
            </c:dLbl>
            <c:dLbl>
              <c:idx val="2"/>
              <c:layout>
                <c:manualLayout>
                  <c:x val="-7.5667655786350152E-2"/>
                  <c:y val="-9.5465393794749633E-3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36.300000000000004</c:v>
                </c:pt>
                <c:pt idx="1">
                  <c:v>2545.3000000000002</c:v>
                </c:pt>
                <c:pt idx="2">
                  <c:v>21751</c:v>
                </c:pt>
              </c:numCache>
            </c:numRef>
          </c:val>
        </c:ser>
        <c:shape val="cylinder"/>
        <c:axId val="113965696"/>
        <c:axId val="115216768"/>
        <c:axId val="0"/>
      </c:bar3DChart>
      <c:catAx>
        <c:axId val="113965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15216768"/>
        <c:crosses val="autoZero"/>
        <c:auto val="1"/>
        <c:lblAlgn val="ctr"/>
        <c:lblOffset val="100"/>
      </c:catAx>
      <c:valAx>
        <c:axId val="115216768"/>
        <c:scaling>
          <c:orientation val="minMax"/>
        </c:scaling>
        <c:axPos val="l"/>
        <c:numFmt formatCode="General" sourceLinked="1"/>
        <c:tickLblPos val="nextTo"/>
        <c:crossAx val="11396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155751302600517E-2"/>
          <c:y val="1.1157048089752539E-3"/>
          <c:w val="0.40049113297039629"/>
          <c:h val="0.17154886963711874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14425627231378688"/>
          <c:y val="0.18167088246093591"/>
          <c:w val="0.58356316330023439"/>
          <c:h val="0.818005385337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explosion val="46"/>
          </c:dPt>
          <c:dLbls>
            <c:dLbl>
              <c:idx val="0"/>
              <c:layout>
                <c:manualLayout>
                  <c:x val="5.5462708465789601E-2"/>
                  <c:y val="0.12610542205540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9.5274808040299974E-2"/>
                  <c:y val="-0.107072334870058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0.98099999999999998</c:v>
                </c:pt>
                <c:pt idx="1">
                  <c:v>1.900000000000001E-2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13322247762563"/>
          <c:y val="0.13936477499897987"/>
          <c:w val="0.30111696965452578"/>
          <c:h val="0.23328956415659324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751BB-017B-4576-9413-D8DCCB49B7D1}" type="doc">
      <dgm:prSet loTypeId="urn:microsoft.com/office/officeart/2005/8/layout/list1" loCatId="list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E4B7C55-D67A-43B3-BB72-D74B4E573D88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600">
              <a:solidFill>
                <a:schemeClr val="bg2">
                  <a:lumMod val="75000"/>
                </a:schemeClr>
              </a:solidFill>
            </a:rPr>
            <a:t>                                                </a:t>
          </a:r>
          <a:r>
            <a:rPr lang="ru-RU" sz="1600" b="1">
              <a:solidFill>
                <a:schemeClr val="bg1"/>
              </a:solidFill>
            </a:rPr>
            <a:t>Наименование                                                                        Факт,</a:t>
          </a:r>
        </a:p>
        <a:p>
          <a:r>
            <a:rPr lang="ru-RU" sz="1600" b="1">
              <a:solidFill>
                <a:schemeClr val="bg1"/>
              </a:solidFill>
            </a:rPr>
            <a:t>                                                                                                                                          тыс. рублей</a:t>
          </a:r>
          <a:endParaRPr lang="ru-RU" sz="1200" b="1">
            <a:solidFill>
              <a:schemeClr val="bg1"/>
            </a:solidFill>
          </a:endParaRPr>
        </a:p>
      </dgm:t>
    </dgm:pt>
    <dgm:pt modelId="{66491B96-A9D8-42CE-99C8-F7C194C659E9}" type="parTrans" cxnId="{33390D6A-E524-43B0-AE35-67365D5C9BCF}">
      <dgm:prSet/>
      <dgm:spPr/>
      <dgm:t>
        <a:bodyPr/>
        <a:lstStyle/>
        <a:p>
          <a:endParaRPr lang="ru-RU"/>
        </a:p>
      </dgm:t>
    </dgm:pt>
    <dgm:pt modelId="{F0D60849-B18F-4CE5-952E-F08E3F0E4677}" type="sibTrans" cxnId="{33390D6A-E524-43B0-AE35-67365D5C9BCF}">
      <dgm:prSet/>
      <dgm:spPr/>
      <dgm:t>
        <a:bodyPr/>
        <a:lstStyle/>
        <a:p>
          <a:endParaRPr lang="ru-RU"/>
        </a:p>
      </dgm:t>
    </dgm:pt>
    <dgm:pt modelId="{6BC9EC0D-AEE1-4227-8301-68A9F17B8A29}">
      <dgm:prSet phldrT="[Текст]" custT="1"/>
      <dgm:spPr/>
      <dgm:t>
        <a:bodyPr/>
        <a:lstStyle/>
        <a:p>
          <a:r>
            <a:rPr lang="ru-RU" sz="1600"/>
            <a:t>Муниципальная программа "Управление муниципальными финансами"                            4200,8</a:t>
          </a:r>
          <a:endParaRPr lang="ru-RU" sz="1600" b="1"/>
        </a:p>
      </dgm:t>
    </dgm:pt>
    <dgm:pt modelId="{3D8176E7-4D76-431E-8371-211CF0396A5C}" type="parTrans" cxnId="{A5D06704-1E3E-4A5E-AB4E-42BCF67F3A52}">
      <dgm:prSet/>
      <dgm:spPr/>
      <dgm:t>
        <a:bodyPr/>
        <a:lstStyle/>
        <a:p>
          <a:endParaRPr lang="ru-RU"/>
        </a:p>
      </dgm:t>
    </dgm:pt>
    <dgm:pt modelId="{1188AF6A-883B-4979-8550-758D444CEF17}" type="sibTrans" cxnId="{A5D06704-1E3E-4A5E-AB4E-42BCF67F3A52}">
      <dgm:prSet/>
      <dgm:spPr/>
      <dgm:t>
        <a:bodyPr/>
        <a:lstStyle/>
        <a:p>
          <a:endParaRPr lang="ru-RU"/>
        </a:p>
      </dgm:t>
    </dgm:pt>
    <dgm:pt modelId="{10537F9E-1040-42DB-9967-E31F18316E09}">
      <dgm:prSet phldrT="[Текст]" custT="1"/>
      <dgm:spPr/>
      <dgm:t>
        <a:bodyPr/>
        <a:lstStyle/>
        <a:p>
          <a:r>
            <a:rPr lang="ru-RU" sz="1600"/>
            <a:t>Муниципальная программа "Муниципальное управление и муниципальная                       128,1 </a:t>
          </a:r>
        </a:p>
        <a:p>
          <a:r>
            <a:rPr lang="ru-RU" sz="1600"/>
            <a:t>служба"</a:t>
          </a:r>
        </a:p>
      </dgm:t>
    </dgm:pt>
    <dgm:pt modelId="{E84ECB00-8E79-40B3-BDE3-FE9B4C92F299}" type="parTrans" cxnId="{2939BC23-DD9C-4943-AC4C-8E1CF62FA489}">
      <dgm:prSet/>
      <dgm:spPr/>
      <dgm:t>
        <a:bodyPr/>
        <a:lstStyle/>
        <a:p>
          <a:endParaRPr lang="ru-RU"/>
        </a:p>
      </dgm:t>
    </dgm:pt>
    <dgm:pt modelId="{0D933599-FB75-4117-8648-461AE4F1328D}" type="sibTrans" cxnId="{2939BC23-DD9C-4943-AC4C-8E1CF62FA489}">
      <dgm:prSet/>
      <dgm:spPr/>
      <dgm:t>
        <a:bodyPr/>
        <a:lstStyle/>
        <a:p>
          <a:endParaRPr lang="ru-RU"/>
        </a:p>
      </dgm:t>
    </dgm:pt>
    <dgm:pt modelId="{FC48B9F0-F04C-4406-BC6E-022DF13CE6EB}">
      <dgm:prSet phldrT="[Текст]" custT="1"/>
      <dgm:spPr/>
      <dgm:t>
        <a:bodyPr/>
        <a:lstStyle/>
        <a:p>
          <a:r>
            <a:rPr lang="ru-RU" sz="1400"/>
            <a:t>Муниципальная программа "Защита населения и территории от чрезвычйных  ситуаций,</a:t>
          </a:r>
        </a:p>
        <a:p>
          <a:r>
            <a:rPr lang="ru-RU" sz="1400"/>
            <a:t>обеспечение пожарной безопасности и безопасности людей на водных объектах"</a:t>
          </a:r>
          <a:r>
            <a:rPr lang="ru-RU" sz="1600"/>
            <a:t>                              146,5                                                                           </a:t>
          </a:r>
        </a:p>
      </dgm:t>
    </dgm:pt>
    <dgm:pt modelId="{0F43F8F5-9049-4F93-A878-86C5811A1222}" type="parTrans" cxnId="{809FC792-8FE1-4B48-A2A4-FDB1EECBC2C2}">
      <dgm:prSet/>
      <dgm:spPr/>
      <dgm:t>
        <a:bodyPr/>
        <a:lstStyle/>
        <a:p>
          <a:endParaRPr lang="ru-RU"/>
        </a:p>
      </dgm:t>
    </dgm:pt>
    <dgm:pt modelId="{F5E498CB-303F-4488-96BF-AB04FABB72D4}" type="sibTrans" cxnId="{809FC792-8FE1-4B48-A2A4-FDB1EECBC2C2}">
      <dgm:prSet/>
      <dgm:spPr/>
      <dgm:t>
        <a:bodyPr/>
        <a:lstStyle/>
        <a:p>
          <a:endParaRPr lang="ru-RU"/>
        </a:p>
      </dgm:t>
    </dgm:pt>
    <dgm:pt modelId="{77F26724-C565-417A-AF52-55E20BD7A558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транспортной системы"                                            908,4</a:t>
          </a:r>
          <a:endParaRPr lang="ru-RU" sz="1600" b="1"/>
        </a:p>
      </dgm:t>
    </dgm:pt>
    <dgm:pt modelId="{F398BF74-91D0-4B4B-A196-2FAA6ABA7788}" type="parTrans" cxnId="{5CE58FD7-21C3-4465-80E6-BB896770C349}">
      <dgm:prSet/>
      <dgm:spPr/>
      <dgm:t>
        <a:bodyPr/>
        <a:lstStyle/>
        <a:p>
          <a:endParaRPr lang="ru-RU"/>
        </a:p>
      </dgm:t>
    </dgm:pt>
    <dgm:pt modelId="{21005D16-71EB-40E5-835B-0247B0F22399}" type="sibTrans" cxnId="{5CE58FD7-21C3-4465-80E6-BB896770C349}">
      <dgm:prSet/>
      <dgm:spPr/>
      <dgm:t>
        <a:bodyPr/>
        <a:lstStyle/>
        <a:p>
          <a:endParaRPr lang="ru-RU"/>
        </a:p>
      </dgm:t>
    </dgm:pt>
    <dgm:pt modelId="{ED133BA4-DCB8-4B96-9563-F2D1BCC979AB}">
      <dgm:prSet phldrT="[Текст]" custT="1"/>
      <dgm:spPr/>
      <dgm:t>
        <a:bodyPr/>
        <a:lstStyle/>
        <a:p>
          <a:r>
            <a:rPr lang="ru-RU" sz="1600"/>
            <a:t>Муниципальная программа "Благоустройство территории и жилищно-                             1289,3</a:t>
          </a:r>
          <a:endParaRPr lang="ru-RU" sz="1600" b="1"/>
        </a:p>
        <a:p>
          <a:r>
            <a:rPr lang="ru-RU" sz="1600"/>
            <a:t>коммунальное хозяйство"</a:t>
          </a:r>
        </a:p>
      </dgm:t>
    </dgm:pt>
    <dgm:pt modelId="{3C7C040A-C5C1-4D4F-96AA-37B933698911}" type="parTrans" cxnId="{D718F06C-FA88-4CC7-87F9-80D04B1E9633}">
      <dgm:prSet/>
      <dgm:spPr/>
      <dgm:t>
        <a:bodyPr/>
        <a:lstStyle/>
        <a:p>
          <a:endParaRPr lang="ru-RU"/>
        </a:p>
      </dgm:t>
    </dgm:pt>
    <dgm:pt modelId="{12F886AE-A838-4C7E-A873-5320B2BB9CBD}" type="sibTrans" cxnId="{D718F06C-FA88-4CC7-87F9-80D04B1E9633}">
      <dgm:prSet/>
      <dgm:spPr/>
      <dgm:t>
        <a:bodyPr/>
        <a:lstStyle/>
        <a:p>
          <a:endParaRPr lang="ru-RU"/>
        </a:p>
      </dgm:t>
    </dgm:pt>
    <dgm:pt modelId="{B82E81FE-8E2F-40A4-BD43-D5B284FEBD36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культуры, физической культуры и спорта"             22456,0         </a:t>
          </a:r>
        </a:p>
      </dgm:t>
    </dgm:pt>
    <dgm:pt modelId="{B8336FAF-18B7-4F28-9BD7-2ADE77480C53}" type="parTrans" cxnId="{0095DBF0-88FF-4B11-836A-8461BED31242}">
      <dgm:prSet/>
      <dgm:spPr/>
      <dgm:t>
        <a:bodyPr/>
        <a:lstStyle/>
        <a:p>
          <a:endParaRPr lang="ru-RU"/>
        </a:p>
      </dgm:t>
    </dgm:pt>
    <dgm:pt modelId="{7D0FF847-1EDD-49D1-A56E-57ACDCCBAF9E}" type="sibTrans" cxnId="{0095DBF0-88FF-4B11-836A-8461BED31242}">
      <dgm:prSet/>
      <dgm:spPr/>
      <dgm:t>
        <a:bodyPr/>
        <a:lstStyle/>
        <a:p>
          <a:endParaRPr lang="ru-RU"/>
        </a:p>
      </dgm:t>
    </dgm:pt>
    <dgm:pt modelId="{257A72C8-938E-452E-8C56-E5C09DBCAC13}">
      <dgm:prSet phldrT="[Текст]" custT="1"/>
      <dgm:spPr/>
      <dgm:t>
        <a:bodyPr/>
        <a:lstStyle/>
        <a:p>
          <a:r>
            <a:rPr lang="ru-RU" sz="1600"/>
            <a:t>ИТОГО                                                                                                                                        29129,1 </a:t>
          </a:r>
          <a:r>
            <a:rPr lang="ru-RU" sz="800"/>
            <a:t>                                                                           </a:t>
          </a:r>
        </a:p>
      </dgm:t>
    </dgm:pt>
    <dgm:pt modelId="{58E6861A-6B5A-4D3C-BFBE-F341F0A757C2}" type="parTrans" cxnId="{8B14A0C3-1E43-411A-B89B-A1EDC575B0AA}">
      <dgm:prSet/>
      <dgm:spPr/>
      <dgm:t>
        <a:bodyPr/>
        <a:lstStyle/>
        <a:p>
          <a:endParaRPr lang="ru-RU"/>
        </a:p>
      </dgm:t>
    </dgm:pt>
    <dgm:pt modelId="{CDCA6022-B088-4A10-B041-DC065AE294BD}" type="sibTrans" cxnId="{8B14A0C3-1E43-411A-B89B-A1EDC575B0AA}">
      <dgm:prSet/>
      <dgm:spPr/>
      <dgm:t>
        <a:bodyPr/>
        <a:lstStyle/>
        <a:p>
          <a:endParaRPr lang="ru-RU"/>
        </a:p>
      </dgm:t>
    </dgm:pt>
    <dgm:pt modelId="{28427931-80AD-46BD-8779-EE402C8722E2}" type="pres">
      <dgm:prSet presAssocID="{EE5751BB-017B-4576-9413-D8DCCB49B7D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1004F6-918C-4838-BB6C-214EA432784F}" type="pres">
      <dgm:prSet presAssocID="{1E4B7C55-D67A-43B3-BB72-D74B4E573D88}" presName="parentLin" presStyleCnt="0"/>
      <dgm:spPr/>
    </dgm:pt>
    <dgm:pt modelId="{9D9A627D-B967-4A52-8D91-7227A8F38E30}" type="pres">
      <dgm:prSet presAssocID="{1E4B7C55-D67A-43B3-BB72-D74B4E573D88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DD717097-36B2-4656-A063-55E37F40080D}" type="pres">
      <dgm:prSet presAssocID="{1E4B7C55-D67A-43B3-BB72-D74B4E573D88}" presName="parentText" presStyleLbl="node1" presStyleIdx="0" presStyleCnt="8" custScaleX="132701" custScaleY="2147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082D8-EC32-4A8C-B4E1-953F24066D20}" type="pres">
      <dgm:prSet presAssocID="{1E4B7C55-D67A-43B3-BB72-D74B4E573D88}" presName="negativeSpace" presStyleCnt="0"/>
      <dgm:spPr/>
    </dgm:pt>
    <dgm:pt modelId="{896F7C7B-8C2E-44BF-98C3-BD03B34DF0F4}" type="pres">
      <dgm:prSet presAssocID="{1E4B7C55-D67A-43B3-BB72-D74B4E573D88}" presName="childText" presStyleLbl="conFgAcc1" presStyleIdx="0" presStyleCnt="8">
        <dgm:presLayoutVars>
          <dgm:bulletEnabled val="1"/>
        </dgm:presLayoutVars>
      </dgm:prSet>
      <dgm:spPr/>
    </dgm:pt>
    <dgm:pt modelId="{F2D930AA-A4BD-4528-A5AB-E9AC5DE0DF36}" type="pres">
      <dgm:prSet presAssocID="{F0D60849-B18F-4CE5-952E-F08E3F0E4677}" presName="spaceBetweenRectangles" presStyleCnt="0"/>
      <dgm:spPr/>
    </dgm:pt>
    <dgm:pt modelId="{65F21A52-1BCA-42A2-8CFC-029FFA0C0149}" type="pres">
      <dgm:prSet presAssocID="{6BC9EC0D-AEE1-4227-8301-68A9F17B8A29}" presName="parentLin" presStyleCnt="0"/>
      <dgm:spPr/>
    </dgm:pt>
    <dgm:pt modelId="{782A7F76-4381-464E-89D8-65F1A35CC6F5}" type="pres">
      <dgm:prSet presAssocID="{6BC9EC0D-AEE1-4227-8301-68A9F17B8A2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4A6FBF73-06B9-4E8E-A6CE-7E09A8BBA9E5}" type="pres">
      <dgm:prSet presAssocID="{6BC9EC0D-AEE1-4227-8301-68A9F17B8A29}" presName="parentText" presStyleLbl="node1" presStyleIdx="1" presStyleCnt="8" custScaleX="133138" custScaleY="1810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A4E13-6067-4408-8A6C-5069DA541656}" type="pres">
      <dgm:prSet presAssocID="{6BC9EC0D-AEE1-4227-8301-68A9F17B8A29}" presName="negativeSpace" presStyleCnt="0"/>
      <dgm:spPr/>
    </dgm:pt>
    <dgm:pt modelId="{76959AC8-019C-4280-8DB2-4EA3F7E946AD}" type="pres">
      <dgm:prSet presAssocID="{6BC9EC0D-AEE1-4227-8301-68A9F17B8A29}" presName="childText" presStyleLbl="conFgAcc1" presStyleIdx="1" presStyleCnt="8">
        <dgm:presLayoutVars>
          <dgm:bulletEnabled val="1"/>
        </dgm:presLayoutVars>
      </dgm:prSet>
      <dgm:spPr/>
    </dgm:pt>
    <dgm:pt modelId="{D18506B5-5B08-4CED-BAC2-1C02F2EB5653}" type="pres">
      <dgm:prSet presAssocID="{1188AF6A-883B-4979-8550-758D444CEF17}" presName="spaceBetweenRectangles" presStyleCnt="0"/>
      <dgm:spPr/>
    </dgm:pt>
    <dgm:pt modelId="{3BB8EE67-513B-478B-BF57-DC219A551618}" type="pres">
      <dgm:prSet presAssocID="{10537F9E-1040-42DB-9967-E31F18316E09}" presName="parentLin" presStyleCnt="0"/>
      <dgm:spPr/>
    </dgm:pt>
    <dgm:pt modelId="{BED1B9C4-D3A4-429F-BEE7-F6153BB24346}" type="pres">
      <dgm:prSet presAssocID="{10537F9E-1040-42DB-9967-E31F18316E0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5033EDD0-CC0B-4AF6-9E5E-7AAB7D1FFA9F}" type="pres">
      <dgm:prSet presAssocID="{10537F9E-1040-42DB-9967-E31F18316E09}" presName="parentText" presStyleLbl="node1" presStyleIdx="2" presStyleCnt="8" custScaleX="132788" custScaleY="2302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7642F-07DD-4E71-B88B-F524210EBD2C}" type="pres">
      <dgm:prSet presAssocID="{10537F9E-1040-42DB-9967-E31F18316E09}" presName="negativeSpace" presStyleCnt="0"/>
      <dgm:spPr/>
    </dgm:pt>
    <dgm:pt modelId="{CEC1A08C-C186-474E-8143-4A2E5B9E0C15}" type="pres">
      <dgm:prSet presAssocID="{10537F9E-1040-42DB-9967-E31F18316E09}" presName="childText" presStyleLbl="conFgAcc1" presStyleIdx="2" presStyleCnt="8" custLinFactNeighborY="32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BCAC4-1A5E-4E3A-BCB0-C0F1988E3CB8}" type="pres">
      <dgm:prSet presAssocID="{0D933599-FB75-4117-8648-461AE4F1328D}" presName="spaceBetweenRectangles" presStyleCnt="0"/>
      <dgm:spPr/>
    </dgm:pt>
    <dgm:pt modelId="{DE152F37-D18C-43B7-95B8-60AB099D0056}" type="pres">
      <dgm:prSet presAssocID="{FC48B9F0-F04C-4406-BC6E-022DF13CE6EB}" presName="parentLin" presStyleCnt="0"/>
      <dgm:spPr/>
    </dgm:pt>
    <dgm:pt modelId="{8FE36ECE-FACD-49DD-8032-B925317C69AC}" type="pres">
      <dgm:prSet presAssocID="{FC48B9F0-F04C-4406-BC6E-022DF13CE6EB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9F03CD3C-63A1-4224-8830-78139510ABA7}" type="pres">
      <dgm:prSet presAssocID="{FC48B9F0-F04C-4406-BC6E-022DF13CE6EB}" presName="parentText" presStyleLbl="node1" presStyleIdx="3" presStyleCnt="8" custScaleX="132960" custScaleY="2603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E8104-2489-4274-B9F1-97C584CD49B9}" type="pres">
      <dgm:prSet presAssocID="{FC48B9F0-F04C-4406-BC6E-022DF13CE6EB}" presName="negativeSpace" presStyleCnt="0"/>
      <dgm:spPr/>
    </dgm:pt>
    <dgm:pt modelId="{553AEA1A-297A-423E-863F-CB9E5CF0EC77}" type="pres">
      <dgm:prSet presAssocID="{FC48B9F0-F04C-4406-BC6E-022DF13CE6EB}" presName="childText" presStyleLbl="conFgAcc1" presStyleIdx="3" presStyleCnt="8" custLinFactNeighborY="71079">
        <dgm:presLayoutVars>
          <dgm:bulletEnabled val="1"/>
        </dgm:presLayoutVars>
      </dgm:prSet>
      <dgm:spPr/>
    </dgm:pt>
    <dgm:pt modelId="{118259F3-3CC1-4550-B7AE-A8A29BDD3535}" type="pres">
      <dgm:prSet presAssocID="{F5E498CB-303F-4488-96BF-AB04FABB72D4}" presName="spaceBetweenRectangles" presStyleCnt="0"/>
      <dgm:spPr/>
    </dgm:pt>
    <dgm:pt modelId="{A5617724-94F1-4271-9AAA-9D2F308A73D5}" type="pres">
      <dgm:prSet presAssocID="{77F26724-C565-417A-AF52-55E20BD7A558}" presName="parentLin" presStyleCnt="0"/>
      <dgm:spPr/>
    </dgm:pt>
    <dgm:pt modelId="{120A4E0A-50AD-4B05-BC19-446D5E1345BF}" type="pres">
      <dgm:prSet presAssocID="{77F26724-C565-417A-AF52-55E20BD7A558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1EE62AF1-F4E8-497C-8092-29D725D37155}" type="pres">
      <dgm:prSet presAssocID="{77F26724-C565-417A-AF52-55E20BD7A558}" presName="parentText" presStyleLbl="node1" presStyleIdx="4" presStyleCnt="8" custScaleX="133178" custScaleY="2322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6E25-1159-4E5D-9B93-0D5F12A2E191}" type="pres">
      <dgm:prSet presAssocID="{77F26724-C565-417A-AF52-55E20BD7A558}" presName="negativeSpace" presStyleCnt="0"/>
      <dgm:spPr/>
    </dgm:pt>
    <dgm:pt modelId="{098FAF0F-5A82-4169-B360-7D42C6779316}" type="pres">
      <dgm:prSet presAssocID="{77F26724-C565-417A-AF52-55E20BD7A558}" presName="childText" presStyleLbl="conFgAcc1" presStyleIdx="4" presStyleCnt="8">
        <dgm:presLayoutVars>
          <dgm:bulletEnabled val="1"/>
        </dgm:presLayoutVars>
      </dgm:prSet>
      <dgm:spPr/>
    </dgm:pt>
    <dgm:pt modelId="{60AE8E64-82F7-4AA3-B25B-A0BDF2D26C31}" type="pres">
      <dgm:prSet presAssocID="{21005D16-71EB-40E5-835B-0247B0F22399}" presName="spaceBetweenRectangles" presStyleCnt="0"/>
      <dgm:spPr/>
    </dgm:pt>
    <dgm:pt modelId="{3DF90697-C7D1-42B5-ADAC-50DBEBCBC6BA}" type="pres">
      <dgm:prSet presAssocID="{ED133BA4-DCB8-4B96-9563-F2D1BCC979AB}" presName="parentLin" presStyleCnt="0"/>
      <dgm:spPr/>
    </dgm:pt>
    <dgm:pt modelId="{5AD935D3-1195-4CB5-ABFF-D73149F011CE}" type="pres">
      <dgm:prSet presAssocID="{ED133BA4-DCB8-4B96-9563-F2D1BCC979AB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BC526DA3-CD33-4F07-BC0A-6E705A8736E2}" type="pres">
      <dgm:prSet presAssocID="{ED133BA4-DCB8-4B96-9563-F2D1BCC979AB}" presName="parentText" presStyleLbl="node1" presStyleIdx="5" presStyleCnt="8" custScaleX="133508" custScaleY="2520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C941F-15EB-4E85-935F-086797010A4F}" type="pres">
      <dgm:prSet presAssocID="{ED133BA4-DCB8-4B96-9563-F2D1BCC979AB}" presName="negativeSpace" presStyleCnt="0"/>
      <dgm:spPr/>
    </dgm:pt>
    <dgm:pt modelId="{93A6E2CB-7591-4790-9756-BB83F18B95CA}" type="pres">
      <dgm:prSet presAssocID="{ED133BA4-DCB8-4B96-9563-F2D1BCC979AB}" presName="childText" presStyleLbl="conFgAcc1" presStyleIdx="5" presStyleCnt="8">
        <dgm:presLayoutVars>
          <dgm:bulletEnabled val="1"/>
        </dgm:presLayoutVars>
      </dgm:prSet>
      <dgm:spPr/>
    </dgm:pt>
    <dgm:pt modelId="{400D410F-1DF7-40D1-A478-946F3CBAF90D}" type="pres">
      <dgm:prSet presAssocID="{12F886AE-A838-4C7E-A873-5320B2BB9CBD}" presName="spaceBetweenRectangles" presStyleCnt="0"/>
      <dgm:spPr/>
    </dgm:pt>
    <dgm:pt modelId="{DD6BC8ED-4945-4459-B84E-1BBF5AD3BE23}" type="pres">
      <dgm:prSet presAssocID="{B82E81FE-8E2F-40A4-BD43-D5B284FEBD36}" presName="parentLin" presStyleCnt="0"/>
      <dgm:spPr/>
    </dgm:pt>
    <dgm:pt modelId="{E9964F56-72E2-429F-845D-B9FAF9C98A9E}" type="pres">
      <dgm:prSet presAssocID="{B82E81FE-8E2F-40A4-BD43-D5B284FEBD36}" presName="parentLeftMargin" presStyleLbl="node1" presStyleIdx="5" presStyleCnt="8" custScaleX="133508" custScaleY="252028"/>
      <dgm:spPr/>
      <dgm:t>
        <a:bodyPr/>
        <a:lstStyle/>
        <a:p>
          <a:endParaRPr lang="ru-RU"/>
        </a:p>
      </dgm:t>
    </dgm:pt>
    <dgm:pt modelId="{2444535C-C9F6-4935-A169-86FD964B7F66}" type="pres">
      <dgm:prSet presAssocID="{B82E81FE-8E2F-40A4-BD43-D5B284FEBD36}" presName="parentText" presStyleLbl="node1" presStyleIdx="6" presStyleCnt="8" custScaleX="133145" custScaleY="250100" custLinFactNeighborX="-36665" custLinFactNeighborY="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0DC30-EBA2-41F7-8FD9-3B44CFF730B5}" type="pres">
      <dgm:prSet presAssocID="{B82E81FE-8E2F-40A4-BD43-D5B284FEBD36}" presName="negativeSpace" presStyleCnt="0"/>
      <dgm:spPr/>
    </dgm:pt>
    <dgm:pt modelId="{5E9DFB9C-63A4-443C-9A39-29FD9D773E51}" type="pres">
      <dgm:prSet presAssocID="{B82E81FE-8E2F-40A4-BD43-D5B284FEBD36}" presName="childText" presStyleLbl="conFgAcc1" presStyleIdx="6" presStyleCnt="8">
        <dgm:presLayoutVars>
          <dgm:bulletEnabled val="1"/>
        </dgm:presLayoutVars>
      </dgm:prSet>
      <dgm:spPr/>
    </dgm:pt>
    <dgm:pt modelId="{8193A9A8-DC0C-4588-A9C1-6ACBBA727794}" type="pres">
      <dgm:prSet presAssocID="{7D0FF847-1EDD-49D1-A56E-57ACDCCBAF9E}" presName="spaceBetweenRectangles" presStyleCnt="0"/>
      <dgm:spPr/>
    </dgm:pt>
    <dgm:pt modelId="{D1FE5C75-4D4D-4586-B6BC-B0C52D8E6BC8}" type="pres">
      <dgm:prSet presAssocID="{257A72C8-938E-452E-8C56-E5C09DBCAC13}" presName="parentLin" presStyleCnt="0"/>
      <dgm:spPr/>
    </dgm:pt>
    <dgm:pt modelId="{D73E7649-0FA9-4760-94D8-409CF6F05B48}" type="pres">
      <dgm:prSet presAssocID="{257A72C8-938E-452E-8C56-E5C09DBCAC13}" presName="parentLeftMargin" presStyleLbl="node1" presStyleIdx="6" presStyleCnt="8" custScaleX="133508" custScaleY="252028"/>
      <dgm:spPr/>
      <dgm:t>
        <a:bodyPr/>
        <a:lstStyle/>
        <a:p>
          <a:endParaRPr lang="ru-RU"/>
        </a:p>
      </dgm:t>
    </dgm:pt>
    <dgm:pt modelId="{764EBB3F-93DF-4826-B849-8C0CCD191A28}" type="pres">
      <dgm:prSet presAssocID="{257A72C8-938E-452E-8C56-E5C09DBCAC13}" presName="parentText" presStyleLbl="node1" presStyleIdx="7" presStyleCnt="8" custScaleX="134313" custScaleY="197301" custLinFactNeighborX="-36697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A2F66-9503-43EB-AD95-C771B4F4E24F}" type="pres">
      <dgm:prSet presAssocID="{257A72C8-938E-452E-8C56-E5C09DBCAC13}" presName="negativeSpace" presStyleCnt="0"/>
      <dgm:spPr/>
    </dgm:pt>
    <dgm:pt modelId="{710A4BC5-92BB-4ECE-8BEB-2496A951DE61}" type="pres">
      <dgm:prSet presAssocID="{257A72C8-938E-452E-8C56-E5C09DBCAC1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C4CA8624-4AC9-4B5D-94E9-84D2E83EDA8C}" type="presOf" srcId="{10537F9E-1040-42DB-9967-E31F18316E09}" destId="{5033EDD0-CC0B-4AF6-9E5E-7AAB7D1FFA9F}" srcOrd="1" destOrd="0" presId="urn:microsoft.com/office/officeart/2005/8/layout/list1"/>
    <dgm:cxn modelId="{09D3655B-DA26-4281-9B8C-EF7D6E671904}" type="presOf" srcId="{6BC9EC0D-AEE1-4227-8301-68A9F17B8A29}" destId="{782A7F76-4381-464E-89D8-65F1A35CC6F5}" srcOrd="0" destOrd="0" presId="urn:microsoft.com/office/officeart/2005/8/layout/list1"/>
    <dgm:cxn modelId="{071E15F8-CC02-4513-BABE-663AC62E05AC}" type="presOf" srcId="{257A72C8-938E-452E-8C56-E5C09DBCAC13}" destId="{764EBB3F-93DF-4826-B849-8C0CCD191A28}" srcOrd="1" destOrd="0" presId="urn:microsoft.com/office/officeart/2005/8/layout/list1"/>
    <dgm:cxn modelId="{A5D06704-1E3E-4A5E-AB4E-42BCF67F3A52}" srcId="{EE5751BB-017B-4576-9413-D8DCCB49B7D1}" destId="{6BC9EC0D-AEE1-4227-8301-68A9F17B8A29}" srcOrd="1" destOrd="0" parTransId="{3D8176E7-4D76-431E-8371-211CF0396A5C}" sibTransId="{1188AF6A-883B-4979-8550-758D444CEF17}"/>
    <dgm:cxn modelId="{A116D5E4-4D32-4D4B-B0AA-5AFEB29A5515}" type="presOf" srcId="{EE5751BB-017B-4576-9413-D8DCCB49B7D1}" destId="{28427931-80AD-46BD-8779-EE402C8722E2}" srcOrd="0" destOrd="0" presId="urn:microsoft.com/office/officeart/2005/8/layout/list1"/>
    <dgm:cxn modelId="{5CE58FD7-21C3-4465-80E6-BB896770C349}" srcId="{EE5751BB-017B-4576-9413-D8DCCB49B7D1}" destId="{77F26724-C565-417A-AF52-55E20BD7A558}" srcOrd="4" destOrd="0" parTransId="{F398BF74-91D0-4B4B-A196-2FAA6ABA7788}" sibTransId="{21005D16-71EB-40E5-835B-0247B0F22399}"/>
    <dgm:cxn modelId="{194D4AA2-FC46-42FE-ACD1-8C9740CBF095}" type="presOf" srcId="{B82E81FE-8E2F-40A4-BD43-D5B284FEBD36}" destId="{E9964F56-72E2-429F-845D-B9FAF9C98A9E}" srcOrd="0" destOrd="0" presId="urn:microsoft.com/office/officeart/2005/8/layout/list1"/>
    <dgm:cxn modelId="{BDE4F641-E8BB-45AF-A15A-DDDBC84D4F15}" type="presOf" srcId="{257A72C8-938E-452E-8C56-E5C09DBCAC13}" destId="{D73E7649-0FA9-4760-94D8-409CF6F05B48}" srcOrd="0" destOrd="0" presId="urn:microsoft.com/office/officeart/2005/8/layout/list1"/>
    <dgm:cxn modelId="{9F0003E3-ED80-44AD-AE0C-271BD58A0C84}" type="presOf" srcId="{ED133BA4-DCB8-4B96-9563-F2D1BCC979AB}" destId="{5AD935D3-1195-4CB5-ABFF-D73149F011CE}" srcOrd="0" destOrd="0" presId="urn:microsoft.com/office/officeart/2005/8/layout/list1"/>
    <dgm:cxn modelId="{51CBE06A-0A6F-427F-9BFC-0E668D8A9562}" type="presOf" srcId="{77F26724-C565-417A-AF52-55E20BD7A558}" destId="{1EE62AF1-F4E8-497C-8092-29D725D37155}" srcOrd="1" destOrd="0" presId="urn:microsoft.com/office/officeart/2005/8/layout/list1"/>
    <dgm:cxn modelId="{0BCA6733-675A-4B79-8564-AB83F3D5B55F}" type="presOf" srcId="{1E4B7C55-D67A-43B3-BB72-D74B4E573D88}" destId="{9D9A627D-B967-4A52-8D91-7227A8F38E30}" srcOrd="0" destOrd="0" presId="urn:microsoft.com/office/officeart/2005/8/layout/list1"/>
    <dgm:cxn modelId="{50816A8C-EB16-4D57-A1E8-72AE1D26129B}" type="presOf" srcId="{ED133BA4-DCB8-4B96-9563-F2D1BCC979AB}" destId="{BC526DA3-CD33-4F07-BC0A-6E705A8736E2}" srcOrd="1" destOrd="0" presId="urn:microsoft.com/office/officeart/2005/8/layout/list1"/>
    <dgm:cxn modelId="{0095DBF0-88FF-4B11-836A-8461BED31242}" srcId="{EE5751BB-017B-4576-9413-D8DCCB49B7D1}" destId="{B82E81FE-8E2F-40A4-BD43-D5B284FEBD36}" srcOrd="6" destOrd="0" parTransId="{B8336FAF-18B7-4F28-9BD7-2ADE77480C53}" sibTransId="{7D0FF847-1EDD-49D1-A56E-57ACDCCBAF9E}"/>
    <dgm:cxn modelId="{809FC792-8FE1-4B48-A2A4-FDB1EECBC2C2}" srcId="{EE5751BB-017B-4576-9413-D8DCCB49B7D1}" destId="{FC48B9F0-F04C-4406-BC6E-022DF13CE6EB}" srcOrd="3" destOrd="0" parTransId="{0F43F8F5-9049-4F93-A878-86C5811A1222}" sibTransId="{F5E498CB-303F-4488-96BF-AB04FABB72D4}"/>
    <dgm:cxn modelId="{F4EC42CC-5274-43D9-A318-546046DA5B61}" type="presOf" srcId="{1E4B7C55-D67A-43B3-BB72-D74B4E573D88}" destId="{DD717097-36B2-4656-A063-55E37F40080D}" srcOrd="1" destOrd="0" presId="urn:microsoft.com/office/officeart/2005/8/layout/list1"/>
    <dgm:cxn modelId="{D718F06C-FA88-4CC7-87F9-80D04B1E9633}" srcId="{EE5751BB-017B-4576-9413-D8DCCB49B7D1}" destId="{ED133BA4-DCB8-4B96-9563-F2D1BCC979AB}" srcOrd="5" destOrd="0" parTransId="{3C7C040A-C5C1-4D4F-96AA-37B933698911}" sibTransId="{12F886AE-A838-4C7E-A873-5320B2BB9CBD}"/>
    <dgm:cxn modelId="{8B14A0C3-1E43-411A-B89B-A1EDC575B0AA}" srcId="{EE5751BB-017B-4576-9413-D8DCCB49B7D1}" destId="{257A72C8-938E-452E-8C56-E5C09DBCAC13}" srcOrd="7" destOrd="0" parTransId="{58E6861A-6B5A-4D3C-BFBE-F341F0A757C2}" sibTransId="{CDCA6022-B088-4A10-B041-DC065AE294BD}"/>
    <dgm:cxn modelId="{F625D19C-9A1B-4D2B-ADE0-D1AA37EEE904}" type="presOf" srcId="{6BC9EC0D-AEE1-4227-8301-68A9F17B8A29}" destId="{4A6FBF73-06B9-4E8E-A6CE-7E09A8BBA9E5}" srcOrd="1" destOrd="0" presId="urn:microsoft.com/office/officeart/2005/8/layout/list1"/>
    <dgm:cxn modelId="{B98BA75D-A3EE-4DFA-B760-C8C6D49E8E8E}" type="presOf" srcId="{FC48B9F0-F04C-4406-BC6E-022DF13CE6EB}" destId="{8FE36ECE-FACD-49DD-8032-B925317C69AC}" srcOrd="0" destOrd="0" presId="urn:microsoft.com/office/officeart/2005/8/layout/list1"/>
    <dgm:cxn modelId="{BD33E95F-B08D-4FDC-A9AB-B188D59AEC64}" type="presOf" srcId="{FC48B9F0-F04C-4406-BC6E-022DF13CE6EB}" destId="{9F03CD3C-63A1-4224-8830-78139510ABA7}" srcOrd="1" destOrd="0" presId="urn:microsoft.com/office/officeart/2005/8/layout/list1"/>
    <dgm:cxn modelId="{2939BC23-DD9C-4943-AC4C-8E1CF62FA489}" srcId="{EE5751BB-017B-4576-9413-D8DCCB49B7D1}" destId="{10537F9E-1040-42DB-9967-E31F18316E09}" srcOrd="2" destOrd="0" parTransId="{E84ECB00-8E79-40B3-BDE3-FE9B4C92F299}" sibTransId="{0D933599-FB75-4117-8648-461AE4F1328D}"/>
    <dgm:cxn modelId="{33390D6A-E524-43B0-AE35-67365D5C9BCF}" srcId="{EE5751BB-017B-4576-9413-D8DCCB49B7D1}" destId="{1E4B7C55-D67A-43B3-BB72-D74B4E573D88}" srcOrd="0" destOrd="0" parTransId="{66491B96-A9D8-42CE-99C8-F7C194C659E9}" sibTransId="{F0D60849-B18F-4CE5-952E-F08E3F0E4677}"/>
    <dgm:cxn modelId="{02ED10BF-945E-4995-9C30-62D1B0EDA3DA}" type="presOf" srcId="{77F26724-C565-417A-AF52-55E20BD7A558}" destId="{120A4E0A-50AD-4B05-BC19-446D5E1345BF}" srcOrd="0" destOrd="0" presId="urn:microsoft.com/office/officeart/2005/8/layout/list1"/>
    <dgm:cxn modelId="{C5CAF859-8953-4BA9-8890-9145F23A7760}" type="presOf" srcId="{B82E81FE-8E2F-40A4-BD43-D5B284FEBD36}" destId="{2444535C-C9F6-4935-A169-86FD964B7F66}" srcOrd="1" destOrd="0" presId="urn:microsoft.com/office/officeart/2005/8/layout/list1"/>
    <dgm:cxn modelId="{C767226C-ECEA-4281-8F43-883315FD4E43}" type="presOf" srcId="{10537F9E-1040-42DB-9967-E31F18316E09}" destId="{BED1B9C4-D3A4-429F-BEE7-F6153BB24346}" srcOrd="0" destOrd="0" presId="urn:microsoft.com/office/officeart/2005/8/layout/list1"/>
    <dgm:cxn modelId="{9BC04D1D-9C64-4160-8CA9-E893908E6F32}" type="presParOf" srcId="{28427931-80AD-46BD-8779-EE402C8722E2}" destId="{A51004F6-918C-4838-BB6C-214EA432784F}" srcOrd="0" destOrd="0" presId="urn:microsoft.com/office/officeart/2005/8/layout/list1"/>
    <dgm:cxn modelId="{0CFBEF28-CD12-4E55-809C-A16505469AC1}" type="presParOf" srcId="{A51004F6-918C-4838-BB6C-214EA432784F}" destId="{9D9A627D-B967-4A52-8D91-7227A8F38E30}" srcOrd="0" destOrd="0" presId="urn:microsoft.com/office/officeart/2005/8/layout/list1"/>
    <dgm:cxn modelId="{C477032C-B5C9-48CC-AD47-8153970417F1}" type="presParOf" srcId="{A51004F6-918C-4838-BB6C-214EA432784F}" destId="{DD717097-36B2-4656-A063-55E37F40080D}" srcOrd="1" destOrd="0" presId="urn:microsoft.com/office/officeart/2005/8/layout/list1"/>
    <dgm:cxn modelId="{D16C26B8-EB4F-4971-A5BA-7BD9192AD7D0}" type="presParOf" srcId="{28427931-80AD-46BD-8779-EE402C8722E2}" destId="{1F7082D8-EC32-4A8C-B4E1-953F24066D20}" srcOrd="1" destOrd="0" presId="urn:microsoft.com/office/officeart/2005/8/layout/list1"/>
    <dgm:cxn modelId="{35661F1C-0527-4F95-89BF-DC2F72813827}" type="presParOf" srcId="{28427931-80AD-46BD-8779-EE402C8722E2}" destId="{896F7C7B-8C2E-44BF-98C3-BD03B34DF0F4}" srcOrd="2" destOrd="0" presId="urn:microsoft.com/office/officeart/2005/8/layout/list1"/>
    <dgm:cxn modelId="{3A36672F-310E-4192-9866-3A2C382FFEBF}" type="presParOf" srcId="{28427931-80AD-46BD-8779-EE402C8722E2}" destId="{F2D930AA-A4BD-4528-A5AB-E9AC5DE0DF36}" srcOrd="3" destOrd="0" presId="urn:microsoft.com/office/officeart/2005/8/layout/list1"/>
    <dgm:cxn modelId="{77DD809B-C34A-4BEC-984F-992D299A3B87}" type="presParOf" srcId="{28427931-80AD-46BD-8779-EE402C8722E2}" destId="{65F21A52-1BCA-42A2-8CFC-029FFA0C0149}" srcOrd="4" destOrd="0" presId="urn:microsoft.com/office/officeart/2005/8/layout/list1"/>
    <dgm:cxn modelId="{450099D3-55AB-4C5A-97F6-FA232C31CC24}" type="presParOf" srcId="{65F21A52-1BCA-42A2-8CFC-029FFA0C0149}" destId="{782A7F76-4381-464E-89D8-65F1A35CC6F5}" srcOrd="0" destOrd="0" presId="urn:microsoft.com/office/officeart/2005/8/layout/list1"/>
    <dgm:cxn modelId="{BC908FB0-C2DE-4AE8-BB05-108CBC87C5F1}" type="presParOf" srcId="{65F21A52-1BCA-42A2-8CFC-029FFA0C0149}" destId="{4A6FBF73-06B9-4E8E-A6CE-7E09A8BBA9E5}" srcOrd="1" destOrd="0" presId="urn:microsoft.com/office/officeart/2005/8/layout/list1"/>
    <dgm:cxn modelId="{68B16D5C-3610-47A8-B4B4-6F7B31759978}" type="presParOf" srcId="{28427931-80AD-46BD-8779-EE402C8722E2}" destId="{7D1A4E13-6067-4408-8A6C-5069DA541656}" srcOrd="5" destOrd="0" presId="urn:microsoft.com/office/officeart/2005/8/layout/list1"/>
    <dgm:cxn modelId="{F8CC162B-7AF2-407F-958E-17529F140EB4}" type="presParOf" srcId="{28427931-80AD-46BD-8779-EE402C8722E2}" destId="{76959AC8-019C-4280-8DB2-4EA3F7E946AD}" srcOrd="6" destOrd="0" presId="urn:microsoft.com/office/officeart/2005/8/layout/list1"/>
    <dgm:cxn modelId="{284D0A9C-9F85-49F1-9D8E-2C60A87C54AB}" type="presParOf" srcId="{28427931-80AD-46BD-8779-EE402C8722E2}" destId="{D18506B5-5B08-4CED-BAC2-1C02F2EB5653}" srcOrd="7" destOrd="0" presId="urn:microsoft.com/office/officeart/2005/8/layout/list1"/>
    <dgm:cxn modelId="{E2822AD0-4DE2-4F2B-984E-EBD66006B46F}" type="presParOf" srcId="{28427931-80AD-46BD-8779-EE402C8722E2}" destId="{3BB8EE67-513B-478B-BF57-DC219A551618}" srcOrd="8" destOrd="0" presId="urn:microsoft.com/office/officeart/2005/8/layout/list1"/>
    <dgm:cxn modelId="{1B45BB62-CEAD-4FB0-9DDC-38394172843F}" type="presParOf" srcId="{3BB8EE67-513B-478B-BF57-DC219A551618}" destId="{BED1B9C4-D3A4-429F-BEE7-F6153BB24346}" srcOrd="0" destOrd="0" presId="urn:microsoft.com/office/officeart/2005/8/layout/list1"/>
    <dgm:cxn modelId="{AADE77D2-9AC8-45C1-8CA6-9F5F1AA373B2}" type="presParOf" srcId="{3BB8EE67-513B-478B-BF57-DC219A551618}" destId="{5033EDD0-CC0B-4AF6-9E5E-7AAB7D1FFA9F}" srcOrd="1" destOrd="0" presId="urn:microsoft.com/office/officeart/2005/8/layout/list1"/>
    <dgm:cxn modelId="{77071D5F-D256-423D-9B10-A8BE62FDBE15}" type="presParOf" srcId="{28427931-80AD-46BD-8779-EE402C8722E2}" destId="{A677642F-07DD-4E71-B88B-F524210EBD2C}" srcOrd="9" destOrd="0" presId="urn:microsoft.com/office/officeart/2005/8/layout/list1"/>
    <dgm:cxn modelId="{B0080C11-2840-4598-9A56-6B8FD4776C1D}" type="presParOf" srcId="{28427931-80AD-46BD-8779-EE402C8722E2}" destId="{CEC1A08C-C186-474E-8143-4A2E5B9E0C15}" srcOrd="10" destOrd="0" presId="urn:microsoft.com/office/officeart/2005/8/layout/list1"/>
    <dgm:cxn modelId="{EC24971D-181F-4F0B-B42F-213CF7A8CCBE}" type="presParOf" srcId="{28427931-80AD-46BD-8779-EE402C8722E2}" destId="{7C1BCAC4-1A5E-4E3A-BCB0-C0F1988E3CB8}" srcOrd="11" destOrd="0" presId="urn:microsoft.com/office/officeart/2005/8/layout/list1"/>
    <dgm:cxn modelId="{71A0E6E5-A0DE-4F72-B404-6FE222ADBFDF}" type="presParOf" srcId="{28427931-80AD-46BD-8779-EE402C8722E2}" destId="{DE152F37-D18C-43B7-95B8-60AB099D0056}" srcOrd="12" destOrd="0" presId="urn:microsoft.com/office/officeart/2005/8/layout/list1"/>
    <dgm:cxn modelId="{F1F33563-D459-4E5F-B9B4-5938F18AC371}" type="presParOf" srcId="{DE152F37-D18C-43B7-95B8-60AB099D0056}" destId="{8FE36ECE-FACD-49DD-8032-B925317C69AC}" srcOrd="0" destOrd="0" presId="urn:microsoft.com/office/officeart/2005/8/layout/list1"/>
    <dgm:cxn modelId="{1D656B79-AF5F-4CF2-A660-B468DA539AB0}" type="presParOf" srcId="{DE152F37-D18C-43B7-95B8-60AB099D0056}" destId="{9F03CD3C-63A1-4224-8830-78139510ABA7}" srcOrd="1" destOrd="0" presId="urn:microsoft.com/office/officeart/2005/8/layout/list1"/>
    <dgm:cxn modelId="{A43E182E-5C13-4BCF-90FD-80A39EB5AE35}" type="presParOf" srcId="{28427931-80AD-46BD-8779-EE402C8722E2}" destId="{729E8104-2489-4274-B9F1-97C584CD49B9}" srcOrd="13" destOrd="0" presId="urn:microsoft.com/office/officeart/2005/8/layout/list1"/>
    <dgm:cxn modelId="{4C76D632-94B6-411A-B5AE-F69809772297}" type="presParOf" srcId="{28427931-80AD-46BD-8779-EE402C8722E2}" destId="{553AEA1A-297A-423E-863F-CB9E5CF0EC77}" srcOrd="14" destOrd="0" presId="urn:microsoft.com/office/officeart/2005/8/layout/list1"/>
    <dgm:cxn modelId="{B1E52E48-DDBF-4D95-BF8E-9319F6F65F0E}" type="presParOf" srcId="{28427931-80AD-46BD-8779-EE402C8722E2}" destId="{118259F3-3CC1-4550-B7AE-A8A29BDD3535}" srcOrd="15" destOrd="0" presId="urn:microsoft.com/office/officeart/2005/8/layout/list1"/>
    <dgm:cxn modelId="{1C092422-9AB6-445B-9CEF-1BBD8A022CC9}" type="presParOf" srcId="{28427931-80AD-46BD-8779-EE402C8722E2}" destId="{A5617724-94F1-4271-9AAA-9D2F308A73D5}" srcOrd="16" destOrd="0" presId="urn:microsoft.com/office/officeart/2005/8/layout/list1"/>
    <dgm:cxn modelId="{2E7DC1A7-85B5-456E-9B17-9712E42DE3D1}" type="presParOf" srcId="{A5617724-94F1-4271-9AAA-9D2F308A73D5}" destId="{120A4E0A-50AD-4B05-BC19-446D5E1345BF}" srcOrd="0" destOrd="0" presId="urn:microsoft.com/office/officeart/2005/8/layout/list1"/>
    <dgm:cxn modelId="{9D5CCD0F-3169-46D1-ACCD-F77AF2204592}" type="presParOf" srcId="{A5617724-94F1-4271-9AAA-9D2F308A73D5}" destId="{1EE62AF1-F4E8-497C-8092-29D725D37155}" srcOrd="1" destOrd="0" presId="urn:microsoft.com/office/officeart/2005/8/layout/list1"/>
    <dgm:cxn modelId="{A320914D-CF09-48B2-A413-B54E75EB7F9F}" type="presParOf" srcId="{28427931-80AD-46BD-8779-EE402C8722E2}" destId="{83426E25-1159-4E5D-9B93-0D5F12A2E191}" srcOrd="17" destOrd="0" presId="urn:microsoft.com/office/officeart/2005/8/layout/list1"/>
    <dgm:cxn modelId="{CCD8AD84-54DA-45DF-BA27-1457486CEA33}" type="presParOf" srcId="{28427931-80AD-46BD-8779-EE402C8722E2}" destId="{098FAF0F-5A82-4169-B360-7D42C6779316}" srcOrd="18" destOrd="0" presId="urn:microsoft.com/office/officeart/2005/8/layout/list1"/>
    <dgm:cxn modelId="{C96C4656-B199-4935-9F72-0BB663E7A011}" type="presParOf" srcId="{28427931-80AD-46BD-8779-EE402C8722E2}" destId="{60AE8E64-82F7-4AA3-B25B-A0BDF2D26C31}" srcOrd="19" destOrd="0" presId="urn:microsoft.com/office/officeart/2005/8/layout/list1"/>
    <dgm:cxn modelId="{37F39541-AE11-4A03-98F6-A31F52F134D9}" type="presParOf" srcId="{28427931-80AD-46BD-8779-EE402C8722E2}" destId="{3DF90697-C7D1-42B5-ADAC-50DBEBCBC6BA}" srcOrd="20" destOrd="0" presId="urn:microsoft.com/office/officeart/2005/8/layout/list1"/>
    <dgm:cxn modelId="{2B69D0F9-4BD7-4AC8-97B8-ED67866D481B}" type="presParOf" srcId="{3DF90697-C7D1-42B5-ADAC-50DBEBCBC6BA}" destId="{5AD935D3-1195-4CB5-ABFF-D73149F011CE}" srcOrd="0" destOrd="0" presId="urn:microsoft.com/office/officeart/2005/8/layout/list1"/>
    <dgm:cxn modelId="{DBE471BD-E57A-4F29-8F7A-915DE9655618}" type="presParOf" srcId="{3DF90697-C7D1-42B5-ADAC-50DBEBCBC6BA}" destId="{BC526DA3-CD33-4F07-BC0A-6E705A8736E2}" srcOrd="1" destOrd="0" presId="urn:microsoft.com/office/officeart/2005/8/layout/list1"/>
    <dgm:cxn modelId="{8F362E79-7CC7-4980-BC65-232673170BB0}" type="presParOf" srcId="{28427931-80AD-46BD-8779-EE402C8722E2}" destId="{AEFC941F-15EB-4E85-935F-086797010A4F}" srcOrd="21" destOrd="0" presId="urn:microsoft.com/office/officeart/2005/8/layout/list1"/>
    <dgm:cxn modelId="{F5CB4D9F-2383-4B43-8974-979380BADBC6}" type="presParOf" srcId="{28427931-80AD-46BD-8779-EE402C8722E2}" destId="{93A6E2CB-7591-4790-9756-BB83F18B95CA}" srcOrd="22" destOrd="0" presId="urn:microsoft.com/office/officeart/2005/8/layout/list1"/>
    <dgm:cxn modelId="{F4FF82B4-AF9F-4CF1-B514-2A22863C0346}" type="presParOf" srcId="{28427931-80AD-46BD-8779-EE402C8722E2}" destId="{400D410F-1DF7-40D1-A478-946F3CBAF90D}" srcOrd="23" destOrd="0" presId="urn:microsoft.com/office/officeart/2005/8/layout/list1"/>
    <dgm:cxn modelId="{0C92E561-6FDB-458E-9BCF-5EC016672AAE}" type="presParOf" srcId="{28427931-80AD-46BD-8779-EE402C8722E2}" destId="{DD6BC8ED-4945-4459-B84E-1BBF5AD3BE23}" srcOrd="24" destOrd="0" presId="urn:microsoft.com/office/officeart/2005/8/layout/list1"/>
    <dgm:cxn modelId="{AC60B7C9-95DA-4F60-A842-99958AC30420}" type="presParOf" srcId="{DD6BC8ED-4945-4459-B84E-1BBF5AD3BE23}" destId="{E9964F56-72E2-429F-845D-B9FAF9C98A9E}" srcOrd="0" destOrd="0" presId="urn:microsoft.com/office/officeart/2005/8/layout/list1"/>
    <dgm:cxn modelId="{8B8CFED4-F920-4873-B711-20778EE17A32}" type="presParOf" srcId="{DD6BC8ED-4945-4459-B84E-1BBF5AD3BE23}" destId="{2444535C-C9F6-4935-A169-86FD964B7F66}" srcOrd="1" destOrd="0" presId="urn:microsoft.com/office/officeart/2005/8/layout/list1"/>
    <dgm:cxn modelId="{48B55D29-C6AE-4752-BEC9-B64F7F10F267}" type="presParOf" srcId="{28427931-80AD-46BD-8779-EE402C8722E2}" destId="{DC60DC30-EBA2-41F7-8FD9-3B44CFF730B5}" srcOrd="25" destOrd="0" presId="urn:microsoft.com/office/officeart/2005/8/layout/list1"/>
    <dgm:cxn modelId="{56BCF1D5-1414-44D1-AF8B-7974DE867F9F}" type="presParOf" srcId="{28427931-80AD-46BD-8779-EE402C8722E2}" destId="{5E9DFB9C-63A4-443C-9A39-29FD9D773E51}" srcOrd="26" destOrd="0" presId="urn:microsoft.com/office/officeart/2005/8/layout/list1"/>
    <dgm:cxn modelId="{CD3518E2-94BE-4F3B-8BC4-12523DB0AD75}" type="presParOf" srcId="{28427931-80AD-46BD-8779-EE402C8722E2}" destId="{8193A9A8-DC0C-4588-A9C1-6ACBBA727794}" srcOrd="27" destOrd="0" presId="urn:microsoft.com/office/officeart/2005/8/layout/list1"/>
    <dgm:cxn modelId="{BD1B67B6-965B-424B-A6D2-7B60601C35A5}" type="presParOf" srcId="{28427931-80AD-46BD-8779-EE402C8722E2}" destId="{D1FE5C75-4D4D-4586-B6BC-B0C52D8E6BC8}" srcOrd="28" destOrd="0" presId="urn:microsoft.com/office/officeart/2005/8/layout/list1"/>
    <dgm:cxn modelId="{CBED3C86-27B0-4A64-9A36-67BDA251CEB7}" type="presParOf" srcId="{D1FE5C75-4D4D-4586-B6BC-B0C52D8E6BC8}" destId="{D73E7649-0FA9-4760-94D8-409CF6F05B48}" srcOrd="0" destOrd="0" presId="urn:microsoft.com/office/officeart/2005/8/layout/list1"/>
    <dgm:cxn modelId="{5230D8FC-64EA-4D29-8C4B-7ACA347406F7}" type="presParOf" srcId="{D1FE5C75-4D4D-4586-B6BC-B0C52D8E6BC8}" destId="{764EBB3F-93DF-4826-B849-8C0CCD191A28}" srcOrd="1" destOrd="0" presId="urn:microsoft.com/office/officeart/2005/8/layout/list1"/>
    <dgm:cxn modelId="{6A00E2CD-7F0B-4379-B6EE-AAC62E9FE529}" type="presParOf" srcId="{28427931-80AD-46BD-8779-EE402C8722E2}" destId="{6EEA2F66-9503-43EB-AD95-C771B4F4E24F}" srcOrd="29" destOrd="0" presId="urn:microsoft.com/office/officeart/2005/8/layout/list1"/>
    <dgm:cxn modelId="{22520F2F-EDCE-47EE-9600-2445A54D1849}" type="presParOf" srcId="{28427931-80AD-46BD-8779-EE402C8722E2}" destId="{710A4BC5-92BB-4ECE-8BEB-2496A951DE61}" srcOrd="3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хническая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7134-1DFD-41C1-9DFB-CE34357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iVEY1</dc:creator>
  <cp:lastModifiedBy>Admin</cp:lastModifiedBy>
  <cp:revision>4</cp:revision>
  <dcterms:created xsi:type="dcterms:W3CDTF">2019-04-22T19:54:00Z</dcterms:created>
  <dcterms:modified xsi:type="dcterms:W3CDTF">2019-04-23T10:59:00Z</dcterms:modified>
</cp:coreProperties>
</file>