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FCFF"/>
  <w:body>
    <w:p w:rsidR="00534BB7" w:rsidRDefault="00534BB7" w:rsidP="00534B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-1144630</wp:posOffset>
            </wp:positionH>
            <wp:positionV relativeFrom="paragraph">
              <wp:posOffset>0</wp:posOffset>
            </wp:positionV>
            <wp:extent cx="11350662" cy="7556500"/>
            <wp:effectExtent l="19050" t="0" r="3138" b="0"/>
            <wp:wrapNone/>
            <wp:docPr id="6" name="Рисунок 12" descr="C:\Users\ivey\Desktop\srok-podachi-nko-na-usn-v-2016-g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ey\Desktop\srok-podachi-nko-na-usn-v-2016-god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976" cy="756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BB7" w:rsidRDefault="00534BB7" w:rsidP="00534BB7">
      <w:pPr>
        <w:jc w:val="center"/>
        <w:rPr>
          <w:noProof/>
        </w:rPr>
      </w:pPr>
    </w:p>
    <w:p w:rsidR="00534BB7" w:rsidRDefault="00534BB7" w:rsidP="00534BB7">
      <w:pPr>
        <w:jc w:val="center"/>
        <w:rPr>
          <w:noProof/>
        </w:rPr>
      </w:pPr>
    </w:p>
    <w:p w:rsidR="00534BB7" w:rsidRDefault="00534BB7" w:rsidP="00534BB7">
      <w:pPr>
        <w:rPr>
          <w:noProof/>
        </w:rPr>
      </w:pPr>
    </w:p>
    <w:p w:rsidR="00534BB7" w:rsidRDefault="00534BB7" w:rsidP="00534BB7">
      <w:pPr>
        <w:jc w:val="center"/>
        <w:rPr>
          <w:noProof/>
        </w:rPr>
      </w:pPr>
    </w:p>
    <w:p w:rsidR="00534BB7" w:rsidRDefault="00C919A7" w:rsidP="00534BB7">
      <w:pPr>
        <w:jc w:val="center"/>
        <w:rPr>
          <w:noProof/>
        </w:rPr>
      </w:pPr>
      <w:r w:rsidRPr="00C919A7"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82pt;height:269pt" fillcolor="#732117 [2405]" strokecolor="white [3212]">
            <v:fill color2="#f93"/>
            <v:shadow on="t" color="silver" opacity="52429f"/>
            <v:textpath style="font-family:&quot;Impact&quot;;font-size:44pt;v-text-kern:t" trim="t" fitpath="t" string="Отчет&#10;об исполнении бюджета&#10;Горненского городского поселения&#10;Красносулинского района&#10;за 2020 год&#10;"/>
          </v:shape>
        </w:pict>
      </w:r>
    </w:p>
    <w:p w:rsidR="00534BB7" w:rsidRDefault="00534BB7" w:rsidP="00534BB7">
      <w:pPr>
        <w:jc w:val="center"/>
        <w:rPr>
          <w:noProof/>
        </w:rPr>
      </w:pPr>
    </w:p>
    <w:p w:rsidR="00534BB7" w:rsidRDefault="00534BB7" w:rsidP="00534BB7">
      <w:pPr>
        <w:jc w:val="center"/>
        <w:rPr>
          <w:noProof/>
        </w:rPr>
      </w:pPr>
    </w:p>
    <w:p w:rsidR="00534BB7" w:rsidRDefault="00534BB7" w:rsidP="00534BB7">
      <w:pPr>
        <w:jc w:val="center"/>
        <w:rPr>
          <w:noProof/>
        </w:rPr>
        <w:sectPr w:rsidR="00534BB7" w:rsidSect="00181E2F">
          <w:pgSz w:w="16838" w:h="11906" w:orient="landscape"/>
          <w:pgMar w:top="0" w:right="1134" w:bottom="46" w:left="900" w:header="709" w:footer="709" w:gutter="0"/>
          <w:cols w:space="708"/>
          <w:docGrid w:linePitch="360"/>
        </w:sectPr>
      </w:pPr>
    </w:p>
    <w:p w:rsidR="00AD3439" w:rsidRPr="009F19C8" w:rsidRDefault="00735F73" w:rsidP="00957139">
      <w:pPr>
        <w:rPr>
          <w:b/>
          <w:shadow/>
          <w:color w:val="FFFFFF" w:themeColor="background1"/>
          <w:sz w:val="56"/>
          <w:szCs w:val="56"/>
        </w:rPr>
      </w:pPr>
      <w:r w:rsidRPr="00F407B8">
        <w:rPr>
          <w:noProof/>
          <w:color w:val="69230B" w:themeColor="accent1" w:themeShade="80"/>
          <w:sz w:val="72"/>
          <w:szCs w:val="72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674350" cy="1742214"/>
            <wp:effectExtent l="19050" t="0" r="0" b="0"/>
            <wp:wrapNone/>
            <wp:docPr id="60" name="Рисунок 60" descr="табличка точно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табличка точноа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1742214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492" w:rsidRPr="009F19C8">
        <w:rPr>
          <w:color w:val="FFFFFF" w:themeColor="background1"/>
          <w:sz w:val="72"/>
          <w:szCs w:val="72"/>
        </w:rPr>
        <w:t xml:space="preserve">                </w:t>
      </w:r>
      <w:r w:rsidR="00AD3439" w:rsidRPr="009F19C8">
        <w:rPr>
          <w:color w:val="FFFFFF" w:themeColor="background1"/>
          <w:sz w:val="72"/>
          <w:szCs w:val="72"/>
        </w:rPr>
        <w:t xml:space="preserve"> </w:t>
      </w:r>
      <w:r w:rsidR="009F19C8">
        <w:rPr>
          <w:color w:val="FFFFFF" w:themeColor="background1"/>
          <w:sz w:val="72"/>
          <w:szCs w:val="72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Итоги исполнения</w:t>
      </w:r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бюджета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 </w:t>
      </w:r>
    </w:p>
    <w:p w:rsidR="00AD3439" w:rsidRPr="009F19C8" w:rsidRDefault="00310819" w:rsidP="00957139">
      <w:pPr>
        <w:rPr>
          <w:b/>
          <w:shadow/>
          <w:color w:val="FFFFFF" w:themeColor="background1"/>
          <w:sz w:val="56"/>
          <w:szCs w:val="56"/>
        </w:rPr>
      </w:pPr>
      <w:r w:rsidRPr="009F19C8">
        <w:rPr>
          <w:b/>
          <w:shadow/>
          <w:color w:val="FFFFFF" w:themeColor="background1"/>
          <w:sz w:val="56"/>
          <w:szCs w:val="56"/>
        </w:rPr>
        <w:t xml:space="preserve">                 </w:t>
      </w:r>
      <w:r w:rsidR="009F19C8">
        <w:rPr>
          <w:b/>
          <w:shadow/>
          <w:color w:val="FFFFFF" w:themeColor="background1"/>
          <w:sz w:val="56"/>
          <w:szCs w:val="56"/>
        </w:rPr>
        <w:t xml:space="preserve">     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Горненского</w:t>
      </w:r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городского</w:t>
      </w:r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поселения </w:t>
      </w:r>
    </w:p>
    <w:p w:rsidR="00157383" w:rsidRPr="009F19C8" w:rsidRDefault="00310819" w:rsidP="00957139">
      <w:pPr>
        <w:rPr>
          <w:b/>
          <w:shadow/>
          <w:color w:val="FFFFFF" w:themeColor="background1"/>
          <w:sz w:val="56"/>
          <w:szCs w:val="56"/>
        </w:rPr>
      </w:pPr>
      <w:r w:rsidRPr="009F19C8">
        <w:rPr>
          <w:b/>
          <w:shadow/>
          <w:color w:val="FFFFFF" w:themeColor="background1"/>
          <w:sz w:val="56"/>
          <w:szCs w:val="56"/>
        </w:rPr>
        <w:t xml:space="preserve">                </w:t>
      </w:r>
      <w:r w:rsidR="009F19C8">
        <w:rPr>
          <w:b/>
          <w:shadow/>
          <w:color w:val="FFFFFF" w:themeColor="background1"/>
          <w:sz w:val="56"/>
          <w:szCs w:val="56"/>
        </w:rPr>
        <w:t xml:space="preserve">      </w:t>
      </w:r>
      <w:r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Красносулинского района за 20</w:t>
      </w:r>
      <w:r w:rsidR="00F579C0" w:rsidRPr="00534BB7">
        <w:rPr>
          <w:b/>
          <w:shadow/>
          <w:color w:val="FFFFFF" w:themeColor="background1"/>
          <w:sz w:val="56"/>
          <w:szCs w:val="56"/>
        </w:rPr>
        <w:t>20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 год</w:t>
      </w:r>
    </w:p>
    <w:p w:rsidR="00AD3439" w:rsidRDefault="00AD3439" w:rsidP="00957139">
      <w:pPr>
        <w:rPr>
          <w:color w:val="FFFFFF"/>
          <w:sz w:val="72"/>
          <w:szCs w:val="72"/>
        </w:rPr>
      </w:pPr>
    </w:p>
    <w:p w:rsidR="00AD3439" w:rsidRDefault="009C37C6" w:rsidP="00957139">
      <w:pPr>
        <w:rPr>
          <w:color w:val="FFFFFF"/>
          <w:sz w:val="72"/>
          <w:szCs w:val="72"/>
        </w:rPr>
      </w:pPr>
      <w:r>
        <w:rPr>
          <w:noProof/>
          <w:color w:val="FFFFFF"/>
          <w:sz w:val="72"/>
          <w:szCs w:val="7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124460</wp:posOffset>
            </wp:positionV>
            <wp:extent cx="9563100" cy="5130800"/>
            <wp:effectExtent l="0" t="0" r="0" b="0"/>
            <wp:wrapThrough wrapText="bothSides">
              <wp:wrapPolygon edited="0">
                <wp:start x="11790" y="1524"/>
                <wp:lineTo x="818" y="1684"/>
                <wp:lineTo x="731" y="2727"/>
                <wp:lineTo x="2367" y="2807"/>
                <wp:lineTo x="2367" y="4090"/>
                <wp:lineTo x="775" y="4090"/>
                <wp:lineTo x="775" y="4732"/>
                <wp:lineTo x="2367" y="5373"/>
                <wp:lineTo x="904" y="6175"/>
                <wp:lineTo x="731" y="6336"/>
                <wp:lineTo x="775" y="6897"/>
                <wp:lineTo x="1764" y="7699"/>
                <wp:lineTo x="2367" y="7940"/>
                <wp:lineTo x="775" y="8260"/>
                <wp:lineTo x="775" y="8982"/>
                <wp:lineTo x="2367" y="9223"/>
                <wp:lineTo x="775" y="10426"/>
                <wp:lineTo x="775" y="10987"/>
                <wp:lineTo x="1764" y="11789"/>
                <wp:lineTo x="2367" y="11789"/>
                <wp:lineTo x="775" y="12431"/>
                <wp:lineTo x="775" y="13072"/>
                <wp:lineTo x="2367" y="13072"/>
                <wp:lineTo x="2367" y="14355"/>
                <wp:lineTo x="1033" y="14436"/>
                <wp:lineTo x="1033" y="15077"/>
                <wp:lineTo x="2367" y="15639"/>
                <wp:lineTo x="1721" y="16761"/>
                <wp:lineTo x="1721" y="17082"/>
                <wp:lineTo x="2840" y="18205"/>
                <wp:lineTo x="2969" y="18927"/>
                <wp:lineTo x="6626" y="19488"/>
                <wp:lineTo x="10800" y="19488"/>
                <wp:lineTo x="7960" y="20130"/>
                <wp:lineTo x="7917" y="20771"/>
                <wp:lineTo x="8347" y="21012"/>
                <wp:lineTo x="13425" y="21012"/>
                <wp:lineTo x="13511" y="21012"/>
                <wp:lineTo x="13812" y="20851"/>
                <wp:lineTo x="13898" y="20370"/>
                <wp:lineTo x="10800" y="19488"/>
                <wp:lineTo x="19104" y="19087"/>
                <wp:lineTo x="19233" y="18285"/>
                <wp:lineTo x="14113" y="17804"/>
                <wp:lineTo x="2065" y="16922"/>
                <wp:lineTo x="18975" y="16922"/>
                <wp:lineTo x="20696" y="16842"/>
                <wp:lineTo x="20610" y="15639"/>
                <wp:lineTo x="20825" y="15478"/>
                <wp:lineTo x="19793" y="14355"/>
                <wp:lineTo x="19793" y="11789"/>
                <wp:lineTo x="19750" y="10586"/>
                <wp:lineTo x="19750" y="10506"/>
                <wp:lineTo x="20610" y="10105"/>
                <wp:lineTo x="20653" y="9544"/>
                <wp:lineTo x="20137" y="9223"/>
                <wp:lineTo x="20481" y="9062"/>
                <wp:lineTo x="20352" y="8501"/>
                <wp:lineTo x="12908" y="6656"/>
                <wp:lineTo x="12908" y="4090"/>
                <wp:lineTo x="13296" y="3769"/>
                <wp:lineTo x="13683" y="3048"/>
                <wp:lineTo x="13597" y="2807"/>
                <wp:lineTo x="13511" y="1604"/>
                <wp:lineTo x="13511" y="1524"/>
                <wp:lineTo x="11790" y="1524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AD3439" w:rsidRPr="00362EA4" w:rsidRDefault="00AD3439" w:rsidP="00957139">
      <w:pPr>
        <w:rPr>
          <w:color w:val="000000" w:themeColor="text1"/>
          <w:sz w:val="36"/>
          <w:szCs w:val="36"/>
        </w:rPr>
        <w:sectPr w:rsidR="00AD3439" w:rsidRPr="00362EA4" w:rsidSect="00747622">
          <w:pgSz w:w="16838" w:h="11906" w:orient="landscape"/>
          <w:pgMar w:top="84" w:right="0" w:bottom="851" w:left="0" w:header="709" w:footer="709" w:gutter="0"/>
          <w:cols w:space="708"/>
          <w:docGrid w:linePitch="360"/>
        </w:sectPr>
      </w:pPr>
    </w:p>
    <w:p w:rsidR="002E2185" w:rsidRDefault="00735F73" w:rsidP="00957139">
      <w:pPr>
        <w:ind w:left="-360"/>
        <w:rPr>
          <w:b/>
          <w:shadow/>
          <w:noProof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591800" cy="1727200"/>
            <wp:effectExtent l="19050" t="0" r="0" b="0"/>
            <wp:wrapNone/>
            <wp:docPr id="13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9C8">
        <w:rPr>
          <w:b/>
          <w:shadow/>
          <w:noProof/>
          <w:color w:val="FFFFFF"/>
          <w:sz w:val="56"/>
          <w:szCs w:val="56"/>
        </w:rPr>
        <w:t xml:space="preserve">                      </w:t>
      </w:r>
    </w:p>
    <w:p w:rsidR="009F19C8" w:rsidRDefault="002E2185" w:rsidP="00957139">
      <w:pPr>
        <w:ind w:left="-360"/>
        <w:rPr>
          <w:b/>
          <w:shadow/>
          <w:noProof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t xml:space="preserve">                       </w:t>
      </w:r>
      <w:r w:rsidR="009F19C8">
        <w:rPr>
          <w:b/>
          <w:shadow/>
          <w:noProof/>
          <w:color w:val="FFFFFF"/>
          <w:sz w:val="56"/>
          <w:szCs w:val="56"/>
        </w:rPr>
        <w:t>Доходы бюджета Горненского городского поселения</w:t>
      </w:r>
    </w:p>
    <w:p w:rsidR="00747622" w:rsidRDefault="009F19C8" w:rsidP="00957139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t xml:space="preserve">                                                  201</w:t>
      </w:r>
      <w:r w:rsidR="00F579C0" w:rsidRPr="00534BB7">
        <w:rPr>
          <w:b/>
          <w:shadow/>
          <w:noProof/>
          <w:color w:val="FFFFFF"/>
          <w:sz w:val="56"/>
          <w:szCs w:val="56"/>
        </w:rPr>
        <w:t>7</w:t>
      </w:r>
      <w:r>
        <w:rPr>
          <w:b/>
          <w:shadow/>
          <w:noProof/>
          <w:color w:val="FFFFFF"/>
          <w:sz w:val="56"/>
          <w:szCs w:val="56"/>
        </w:rPr>
        <w:t xml:space="preserve"> - 20</w:t>
      </w:r>
      <w:r w:rsidR="00F579C0" w:rsidRPr="00534BB7">
        <w:rPr>
          <w:b/>
          <w:shadow/>
          <w:noProof/>
          <w:color w:val="FFFFFF"/>
          <w:sz w:val="56"/>
          <w:szCs w:val="56"/>
        </w:rPr>
        <w:t>20</w:t>
      </w:r>
      <w:r>
        <w:rPr>
          <w:b/>
          <w:shadow/>
          <w:noProof/>
          <w:color w:val="FFFFFF"/>
          <w:sz w:val="56"/>
          <w:szCs w:val="56"/>
        </w:rPr>
        <w:t xml:space="preserve"> гг.</w:t>
      </w:r>
    </w:p>
    <w:p w:rsidR="009D04DA" w:rsidRDefault="009D04DA" w:rsidP="00957139">
      <w:pPr>
        <w:ind w:left="-360"/>
        <w:rPr>
          <w:b/>
          <w:shadow/>
          <w:color w:val="FFFFFF"/>
          <w:sz w:val="56"/>
          <w:szCs w:val="56"/>
        </w:rPr>
      </w:pPr>
    </w:p>
    <w:p w:rsidR="005D1C11" w:rsidRDefault="00F71DF6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0</wp:posOffset>
            </wp:positionV>
            <wp:extent cx="10782300" cy="523240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9D04DA" w:rsidRDefault="009D04DA" w:rsidP="00957139">
      <w:pPr>
        <w:rPr>
          <w:b/>
          <w:shadow/>
          <w:color w:val="FFFFFF"/>
          <w:sz w:val="56"/>
          <w:szCs w:val="56"/>
        </w:rPr>
      </w:pPr>
    </w:p>
    <w:p w:rsidR="00553B86" w:rsidRDefault="003F3930" w:rsidP="00957139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96520</wp:posOffset>
            </wp:positionV>
            <wp:extent cx="3397250" cy="2197100"/>
            <wp:effectExtent l="19050" t="0" r="0" b="0"/>
            <wp:wrapNone/>
            <wp:docPr id="33" name="Рисунок 32" descr="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im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83">
        <w:rPr>
          <w:b/>
          <w:shadow/>
          <w:color w:val="FFFFFF"/>
          <w:sz w:val="56"/>
          <w:szCs w:val="56"/>
        </w:rPr>
        <w:br w:type="page"/>
      </w:r>
    </w:p>
    <w:p w:rsidR="00957139" w:rsidRPr="00957139" w:rsidRDefault="00735F73" w:rsidP="00957139">
      <w:pPr>
        <w:ind w:left="-142"/>
        <w:rPr>
          <w:b/>
          <w:shadow/>
          <w:color w:val="FFFFFF" w:themeColor="background1"/>
          <w:sz w:val="56"/>
          <w:szCs w:val="56"/>
        </w:rPr>
      </w:pPr>
      <w:r>
        <w:rPr>
          <w:b/>
          <w:shadow/>
          <w:noProof/>
          <w:color w:val="404040"/>
          <w:sz w:val="56"/>
          <w:szCs w:val="56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4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139">
        <w:rPr>
          <w:b/>
          <w:shadow/>
          <w:color w:val="404040"/>
          <w:sz w:val="56"/>
          <w:szCs w:val="56"/>
        </w:rPr>
        <w:t xml:space="preserve">                      </w:t>
      </w:r>
      <w:r w:rsidR="00957139" w:rsidRPr="00957139">
        <w:rPr>
          <w:b/>
          <w:shadow/>
          <w:color w:val="FFFFFF" w:themeColor="background1"/>
          <w:sz w:val="56"/>
          <w:szCs w:val="56"/>
        </w:rPr>
        <w:t xml:space="preserve">Налоговые и неналоговые доходы бюджета </w:t>
      </w:r>
    </w:p>
    <w:p w:rsidR="00957139" w:rsidRPr="00957139" w:rsidRDefault="00957139" w:rsidP="00957139">
      <w:pPr>
        <w:ind w:left="-142"/>
        <w:rPr>
          <w:b/>
          <w:shadow/>
          <w:color w:val="FFFFFF" w:themeColor="background1"/>
          <w:sz w:val="56"/>
          <w:szCs w:val="56"/>
        </w:rPr>
      </w:pPr>
      <w:r w:rsidRPr="00957139">
        <w:rPr>
          <w:b/>
          <w:shadow/>
          <w:color w:val="FFFFFF" w:themeColor="background1"/>
          <w:sz w:val="56"/>
          <w:szCs w:val="56"/>
        </w:rPr>
        <w:t xml:space="preserve">                      Горненского городского поселения   </w:t>
      </w:r>
    </w:p>
    <w:p w:rsidR="00A97031" w:rsidRDefault="00957139" w:rsidP="007A4085">
      <w:pPr>
        <w:ind w:left="-142"/>
        <w:rPr>
          <w:b/>
          <w:shadow/>
          <w:color w:val="FFFFFF" w:themeColor="background1"/>
          <w:sz w:val="56"/>
          <w:szCs w:val="56"/>
        </w:rPr>
      </w:pPr>
      <w:r w:rsidRPr="00957139">
        <w:rPr>
          <w:b/>
          <w:shadow/>
          <w:color w:val="FFFFFF" w:themeColor="background1"/>
          <w:sz w:val="56"/>
          <w:szCs w:val="56"/>
        </w:rPr>
        <w:t xml:space="preserve">                      Красносулинского района</w:t>
      </w:r>
    </w:p>
    <w:p w:rsidR="007A4085" w:rsidRDefault="007A4085" w:rsidP="007A4085">
      <w:pPr>
        <w:ind w:left="-142"/>
        <w:rPr>
          <w:b/>
          <w:shadow/>
          <w:color w:val="FFFFFF" w:themeColor="background1"/>
          <w:sz w:val="56"/>
          <w:szCs w:val="56"/>
        </w:rPr>
      </w:pPr>
    </w:p>
    <w:p w:rsidR="007A4085" w:rsidRPr="00957139" w:rsidRDefault="007A4085" w:rsidP="007A4085">
      <w:pPr>
        <w:rPr>
          <w:b/>
          <w:shadow/>
          <w:color w:val="FFFFFF" w:themeColor="background1"/>
          <w:sz w:val="56"/>
          <w:szCs w:val="56"/>
        </w:rPr>
      </w:pPr>
    </w:p>
    <w:p w:rsidR="00F26508" w:rsidRPr="00F26508" w:rsidRDefault="003F3930" w:rsidP="005F0B47">
      <w:pPr>
        <w:rPr>
          <w:b/>
          <w:color w:val="FFFFFF" w:themeColor="background1"/>
          <w:sz w:val="72"/>
          <w:szCs w:val="72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6559550</wp:posOffset>
            </wp:positionH>
            <wp:positionV relativeFrom="paragraph">
              <wp:posOffset>137160</wp:posOffset>
            </wp:positionV>
            <wp:extent cx="4419600" cy="2946400"/>
            <wp:effectExtent l="19050" t="0" r="0" b="0"/>
            <wp:wrapNone/>
            <wp:docPr id="36" name="Рисунок 35" descr="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D63"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9182100" cy="48895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7A4085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6972300</wp:posOffset>
            </wp:positionH>
            <wp:positionV relativeFrom="paragraph">
              <wp:posOffset>-5080</wp:posOffset>
            </wp:positionV>
            <wp:extent cx="3327400" cy="3327400"/>
            <wp:effectExtent l="0" t="0" r="0" b="0"/>
            <wp:wrapNone/>
            <wp:docPr id="22" name="Рисунок 21" descr="Постепенный-рост-доход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епенный-рост-доходов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AD0">
        <w:rPr>
          <w:b/>
          <w:shadow/>
          <w:color w:val="FFFFFF"/>
          <w:sz w:val="56"/>
          <w:szCs w:val="56"/>
        </w:rPr>
        <w:br w:type="page"/>
      </w:r>
      <w:r w:rsidR="00F26508">
        <w:rPr>
          <w:b/>
          <w:shadow/>
          <w:color w:val="FFFFFF"/>
          <w:sz w:val="56"/>
          <w:szCs w:val="56"/>
        </w:rPr>
        <w:lastRenderedPageBreak/>
        <w:t xml:space="preserve">                 </w:t>
      </w:r>
      <w:r w:rsidR="00F823AA">
        <w:rPr>
          <w:b/>
          <w:shadow/>
          <w:color w:val="FFFFFF"/>
          <w:sz w:val="56"/>
          <w:szCs w:val="56"/>
        </w:rPr>
        <w:t xml:space="preserve"> </w:t>
      </w:r>
      <w:r w:rsidR="00F26508">
        <w:rPr>
          <w:b/>
          <w:shadow/>
          <w:color w:val="FFFFFF"/>
          <w:sz w:val="56"/>
          <w:szCs w:val="56"/>
        </w:rPr>
        <w:t xml:space="preserve"> </w:t>
      </w:r>
      <w:r w:rsidR="002E2185">
        <w:rPr>
          <w:b/>
          <w:shadow/>
          <w:color w:val="FFFFFF"/>
          <w:sz w:val="56"/>
          <w:szCs w:val="56"/>
        </w:rPr>
        <w:t xml:space="preserve"> </w:t>
      </w:r>
      <w:r w:rsidR="005F0B47" w:rsidRPr="00F26508">
        <w:rPr>
          <w:b/>
          <w:color w:val="FFFFFF" w:themeColor="background1"/>
          <w:sz w:val="72"/>
          <w:szCs w:val="72"/>
        </w:rPr>
        <w:t xml:space="preserve">Динамика поступления доходов бюджета </w:t>
      </w:r>
    </w:p>
    <w:p w:rsidR="00FC3AD0" w:rsidRPr="00F26508" w:rsidRDefault="00735F73" w:rsidP="005F0B47">
      <w:pPr>
        <w:rPr>
          <w:b/>
          <w:color w:val="FFFFFF" w:themeColor="background1"/>
          <w:sz w:val="72"/>
          <w:szCs w:val="72"/>
        </w:rPr>
      </w:pPr>
      <w:r>
        <w:rPr>
          <w:b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-579120</wp:posOffset>
            </wp:positionV>
            <wp:extent cx="10598150" cy="1727200"/>
            <wp:effectExtent l="19050" t="0" r="0" b="0"/>
            <wp:wrapNone/>
            <wp:docPr id="8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185">
        <w:rPr>
          <w:b/>
          <w:color w:val="FFFFFF" w:themeColor="background1"/>
          <w:sz w:val="72"/>
          <w:szCs w:val="72"/>
        </w:rPr>
        <w:t xml:space="preserve">                 </w:t>
      </w:r>
      <w:r w:rsidR="005F0B47" w:rsidRPr="00F26508">
        <w:rPr>
          <w:b/>
          <w:color w:val="FFFFFF" w:themeColor="background1"/>
          <w:sz w:val="72"/>
          <w:szCs w:val="72"/>
        </w:rPr>
        <w:t>Горненского городского поселения</w:t>
      </w:r>
    </w:p>
    <w:p w:rsidR="00FC3AD0" w:rsidRPr="00F26508" w:rsidRDefault="00B707A1" w:rsidP="00957139">
      <w:pPr>
        <w:ind w:left="-360"/>
        <w:rPr>
          <w:b/>
          <w:color w:val="FFFFFF"/>
          <w:sz w:val="56"/>
          <w:szCs w:val="56"/>
        </w:rPr>
      </w:pPr>
      <w:r>
        <w:rPr>
          <w:b/>
          <w:noProof/>
          <w:color w:val="FFFFFF"/>
          <w:sz w:val="56"/>
          <w:szCs w:val="5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-2901950</wp:posOffset>
            </wp:positionH>
            <wp:positionV relativeFrom="paragraph">
              <wp:posOffset>355600</wp:posOffset>
            </wp:positionV>
            <wp:extent cx="13486130" cy="6007100"/>
            <wp:effectExtent l="19050" t="0" r="1270" b="0"/>
            <wp:wrapNone/>
            <wp:docPr id="7" name="Рисунок 6" descr="30_7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_7-п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86130" cy="600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216EA" w:rsidRDefault="00F216EA" w:rsidP="00957139">
      <w:pPr>
        <w:rPr>
          <w:b/>
          <w:shadow/>
          <w:color w:val="FFFFFF"/>
          <w:sz w:val="56"/>
          <w:szCs w:val="56"/>
        </w:rPr>
      </w:pPr>
    </w:p>
    <w:p w:rsidR="00F216EA" w:rsidRDefault="00AD2902" w:rsidP="00F26508">
      <w:pPr>
        <w:rPr>
          <w:b/>
          <w:shadow/>
          <w:color w:val="FFFFFF"/>
          <w:sz w:val="56"/>
          <w:szCs w:val="56"/>
        </w:rPr>
      </w:pPr>
      <w:r w:rsidRPr="00B80EB2">
        <w:rPr>
          <w:b/>
          <w:shadow/>
          <w:noProof/>
          <w:color w:val="9D3511" w:themeColor="accent1" w:themeShade="BF"/>
          <w:sz w:val="56"/>
          <w:szCs w:val="5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-5080</wp:posOffset>
            </wp:positionV>
            <wp:extent cx="10439400" cy="5321300"/>
            <wp:effectExtent l="0" t="0" r="0" b="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216EA">
        <w:rPr>
          <w:b/>
          <w:shadow/>
          <w:color w:val="FFFFFF"/>
          <w:sz w:val="56"/>
          <w:szCs w:val="56"/>
        </w:rPr>
        <w:br w:type="page"/>
      </w:r>
      <w:r w:rsidR="00CF7A81">
        <w:rPr>
          <w:b/>
          <w:shadow/>
          <w:color w:val="FFFFFF"/>
          <w:sz w:val="56"/>
          <w:szCs w:val="56"/>
        </w:rPr>
        <w:lastRenderedPageBreak/>
        <w:t xml:space="preserve">  </w:t>
      </w:r>
      <w:r w:rsidR="00F26508">
        <w:rPr>
          <w:b/>
          <w:shadow/>
          <w:color w:val="FFFFFF"/>
          <w:sz w:val="56"/>
          <w:szCs w:val="56"/>
        </w:rPr>
        <w:t xml:space="preserve">                 </w:t>
      </w:r>
    </w:p>
    <w:p w:rsidR="00B707A1" w:rsidRDefault="00735F73" w:rsidP="00F26508">
      <w:pPr>
        <w:tabs>
          <w:tab w:val="left" w:pos="3060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-462280</wp:posOffset>
            </wp:positionV>
            <wp:extent cx="10598150" cy="1727200"/>
            <wp:effectExtent l="19050" t="0" r="0" b="0"/>
            <wp:wrapNone/>
            <wp:docPr id="24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508">
        <w:rPr>
          <w:b/>
          <w:shadow/>
          <w:color w:val="FFFFFF"/>
          <w:sz w:val="56"/>
          <w:szCs w:val="56"/>
        </w:rPr>
        <w:t xml:space="preserve">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 w:rsidR="00B707A1">
        <w:rPr>
          <w:b/>
          <w:shadow/>
          <w:color w:val="FFFFFF"/>
          <w:sz w:val="56"/>
          <w:szCs w:val="56"/>
        </w:rPr>
        <w:t xml:space="preserve">     </w:t>
      </w:r>
      <w:r w:rsidR="00F26508" w:rsidRPr="00B707A1">
        <w:rPr>
          <w:b/>
          <w:shadow/>
          <w:color w:val="FFFFFF"/>
          <w:sz w:val="56"/>
          <w:szCs w:val="56"/>
        </w:rPr>
        <w:t>Структура доходов бюджета</w:t>
      </w:r>
      <w:r w:rsidR="00B707A1">
        <w:rPr>
          <w:b/>
          <w:shadow/>
          <w:color w:val="FFFFFF"/>
          <w:sz w:val="56"/>
          <w:szCs w:val="56"/>
        </w:rPr>
        <w:t xml:space="preserve"> Горненского</w:t>
      </w:r>
    </w:p>
    <w:p w:rsidR="00F216EA" w:rsidRPr="00B707A1" w:rsidRDefault="00B707A1" w:rsidP="00F26508">
      <w:pPr>
        <w:tabs>
          <w:tab w:val="left" w:pos="3060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     городского поселения</w:t>
      </w:r>
      <w:r w:rsidR="00F26508" w:rsidRPr="00B707A1">
        <w:rPr>
          <w:b/>
          <w:shadow/>
          <w:color w:val="FFFFFF"/>
          <w:sz w:val="56"/>
          <w:szCs w:val="56"/>
        </w:rPr>
        <w:t xml:space="preserve"> за 20</w:t>
      </w:r>
      <w:r w:rsidR="001A0072" w:rsidRPr="00534BB7">
        <w:rPr>
          <w:b/>
          <w:shadow/>
          <w:color w:val="FFFFFF"/>
          <w:sz w:val="56"/>
          <w:szCs w:val="56"/>
        </w:rPr>
        <w:t>20</w:t>
      </w:r>
      <w:r w:rsidR="00F26508" w:rsidRPr="00B707A1">
        <w:rPr>
          <w:b/>
          <w:shadow/>
          <w:color w:val="FFFFFF"/>
          <w:sz w:val="56"/>
          <w:szCs w:val="56"/>
        </w:rPr>
        <w:t xml:space="preserve"> год            </w:t>
      </w:r>
    </w:p>
    <w:p w:rsidR="003C7FE3" w:rsidRDefault="00944102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764540</wp:posOffset>
            </wp:positionV>
            <wp:extent cx="10020300" cy="5308600"/>
            <wp:effectExtent l="0" t="0" r="0" b="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A71AA1">
        <w:rPr>
          <w:b/>
          <w:shadow/>
          <w:color w:val="FFFFFF"/>
          <w:sz w:val="56"/>
          <w:szCs w:val="56"/>
        </w:rPr>
        <w:t xml:space="preserve">  </w:t>
      </w:r>
      <w:r w:rsidR="00F26508">
        <w:rPr>
          <w:b/>
          <w:shadow/>
          <w:color w:val="FFFFFF"/>
          <w:sz w:val="56"/>
          <w:szCs w:val="56"/>
        </w:rPr>
        <w:t xml:space="preserve">                          </w:t>
      </w:r>
      <w:r w:rsidR="00F95555">
        <w:rPr>
          <w:b/>
          <w:shadow/>
          <w:color w:val="FFFFFF"/>
          <w:sz w:val="56"/>
          <w:szCs w:val="56"/>
        </w:rPr>
        <w:br w:type="page"/>
      </w:r>
    </w:p>
    <w:p w:rsidR="003C7FE3" w:rsidRDefault="00735F7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25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7FE3">
        <w:rPr>
          <w:b/>
          <w:shadow/>
          <w:color w:val="FFFFFF"/>
          <w:sz w:val="56"/>
          <w:szCs w:val="56"/>
        </w:rPr>
        <w:t xml:space="preserve"> 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 w:rsidR="003C7FE3">
        <w:rPr>
          <w:b/>
          <w:shadow/>
          <w:color w:val="FFFFFF"/>
          <w:sz w:val="56"/>
          <w:szCs w:val="56"/>
        </w:rPr>
        <w:t xml:space="preserve">Структура расходов бюджета                                                                                                                                                                     </w:t>
      </w:r>
    </w:p>
    <w:p w:rsidR="003C7FE3" w:rsidRDefault="003C7FE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>
        <w:rPr>
          <w:b/>
          <w:shadow/>
          <w:color w:val="FFFFFF"/>
          <w:sz w:val="56"/>
          <w:szCs w:val="56"/>
        </w:rPr>
        <w:t xml:space="preserve">Горненского городского поселения </w:t>
      </w:r>
    </w:p>
    <w:p w:rsidR="00F43C9F" w:rsidRDefault="003C7FE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>
        <w:rPr>
          <w:b/>
          <w:shadow/>
          <w:color w:val="FFFFFF"/>
          <w:sz w:val="56"/>
          <w:szCs w:val="56"/>
        </w:rPr>
        <w:t xml:space="preserve"> в 20</w:t>
      </w:r>
      <w:r w:rsidR="00232948" w:rsidRPr="00534BB7">
        <w:rPr>
          <w:b/>
          <w:shadow/>
          <w:color w:val="FFFFFF"/>
          <w:sz w:val="56"/>
          <w:szCs w:val="56"/>
        </w:rPr>
        <w:t>20</w:t>
      </w:r>
      <w:r>
        <w:rPr>
          <w:b/>
          <w:shadow/>
          <w:color w:val="FFFFFF"/>
          <w:sz w:val="56"/>
          <w:szCs w:val="56"/>
        </w:rPr>
        <w:t xml:space="preserve"> г.</w:t>
      </w:r>
      <w:r w:rsidR="00F95555">
        <w:rPr>
          <w:b/>
          <w:shadow/>
          <w:color w:val="FFFFFF"/>
          <w:sz w:val="56"/>
          <w:szCs w:val="56"/>
        </w:rPr>
        <w:t xml:space="preserve">              </w:t>
      </w:r>
      <w:r w:rsidR="006B574D">
        <w:rPr>
          <w:b/>
          <w:shadow/>
          <w:color w:val="FFFFFF"/>
          <w:sz w:val="56"/>
          <w:szCs w:val="56"/>
        </w:rPr>
        <w:t xml:space="preserve">  </w:t>
      </w:r>
      <w:r w:rsidR="00F95555">
        <w:rPr>
          <w:b/>
          <w:shadow/>
          <w:color w:val="FFFFFF"/>
          <w:sz w:val="56"/>
          <w:szCs w:val="56"/>
        </w:rPr>
        <w:t xml:space="preserve"> </w:t>
      </w:r>
    </w:p>
    <w:p w:rsidR="00F43C9F" w:rsidRDefault="00F43C9F" w:rsidP="00957139">
      <w:pPr>
        <w:ind w:left="-360"/>
        <w:rPr>
          <w:b/>
          <w:shadow/>
          <w:color w:val="FFFFFF"/>
          <w:sz w:val="56"/>
          <w:szCs w:val="56"/>
        </w:rPr>
      </w:pPr>
    </w:p>
    <w:p w:rsidR="00F43C9F" w:rsidRDefault="00353009" w:rsidP="002E0D21">
      <w:pPr>
        <w:tabs>
          <w:tab w:val="center" w:pos="8239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88900</wp:posOffset>
            </wp:positionV>
            <wp:extent cx="10579100" cy="5664200"/>
            <wp:effectExtent l="0" t="0" r="0" b="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2E0D21">
        <w:rPr>
          <w:b/>
          <w:shadow/>
          <w:color w:val="FFFFFF"/>
          <w:sz w:val="56"/>
          <w:szCs w:val="56"/>
        </w:rPr>
        <w:tab/>
      </w:r>
    </w:p>
    <w:p w:rsidR="00B33AD4" w:rsidRDefault="00F43C9F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br w:type="page"/>
      </w:r>
      <w:r>
        <w:rPr>
          <w:b/>
          <w:shadow/>
          <w:color w:val="FFFFFF"/>
          <w:sz w:val="56"/>
          <w:szCs w:val="56"/>
        </w:rPr>
        <w:lastRenderedPageBreak/>
        <w:t xml:space="preserve">   </w:t>
      </w:r>
      <w:r w:rsidR="00F823AA">
        <w:rPr>
          <w:b/>
          <w:shadow/>
          <w:color w:val="FFFFFF"/>
          <w:sz w:val="56"/>
          <w:szCs w:val="56"/>
        </w:rPr>
        <w:t xml:space="preserve">               </w:t>
      </w:r>
      <w:r w:rsidR="002E2185">
        <w:rPr>
          <w:b/>
          <w:shadow/>
          <w:color w:val="FFFFFF"/>
          <w:sz w:val="56"/>
          <w:szCs w:val="56"/>
        </w:rPr>
        <w:t xml:space="preserve">     </w:t>
      </w:r>
    </w:p>
    <w:p w:rsidR="00CA0CC1" w:rsidRDefault="00735F73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-462280</wp:posOffset>
            </wp:positionV>
            <wp:extent cx="10598150" cy="1727200"/>
            <wp:effectExtent l="19050" t="0" r="0" b="0"/>
            <wp:wrapNone/>
            <wp:docPr id="26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AD4">
        <w:rPr>
          <w:b/>
          <w:shadow/>
          <w:color w:val="FFFFFF"/>
          <w:sz w:val="56"/>
          <w:szCs w:val="56"/>
        </w:rPr>
        <w:t xml:space="preserve">                        </w:t>
      </w:r>
      <w:r w:rsidR="00F823AA" w:rsidRPr="00B33AD4">
        <w:rPr>
          <w:b/>
          <w:shadow/>
          <w:color w:val="FFFFFF"/>
          <w:sz w:val="56"/>
          <w:szCs w:val="56"/>
        </w:rPr>
        <w:t>Д</w:t>
      </w:r>
      <w:r w:rsidR="00BA4CB3" w:rsidRPr="00B33AD4">
        <w:rPr>
          <w:b/>
          <w:shadow/>
          <w:color w:val="FFFFFF"/>
          <w:sz w:val="56"/>
          <w:szCs w:val="56"/>
        </w:rPr>
        <w:t xml:space="preserve">инамика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 xml:space="preserve">исполнения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>расходов</w:t>
      </w:r>
      <w:r w:rsid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 xml:space="preserve">на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>культуру</w:t>
      </w:r>
      <w:r w:rsidR="00CA0CC1">
        <w:rPr>
          <w:b/>
          <w:shadow/>
          <w:color w:val="FFFFFF"/>
          <w:sz w:val="56"/>
          <w:szCs w:val="56"/>
        </w:rPr>
        <w:t xml:space="preserve">, </w:t>
      </w:r>
    </w:p>
    <w:p w:rsidR="003F22F3" w:rsidRPr="00B33AD4" w:rsidRDefault="00CA0CC1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физическую культуру и спорт</w:t>
      </w:r>
      <w:r w:rsidR="00BA4CB3" w:rsidRPr="00B33AD4">
        <w:rPr>
          <w:b/>
          <w:shadow/>
          <w:color w:val="FFFFFF"/>
          <w:sz w:val="56"/>
          <w:szCs w:val="56"/>
        </w:rPr>
        <w:t xml:space="preserve"> </w:t>
      </w:r>
      <w:r w:rsidR="00F43C9F" w:rsidRPr="00B33AD4">
        <w:rPr>
          <w:b/>
          <w:shadow/>
          <w:color w:val="FFFFFF"/>
          <w:sz w:val="56"/>
          <w:szCs w:val="56"/>
        </w:rPr>
        <w:t xml:space="preserve">                   </w:t>
      </w:r>
    </w:p>
    <w:p w:rsidR="00B20CA3" w:rsidRDefault="00B20CA3" w:rsidP="00957139">
      <w:pPr>
        <w:rPr>
          <w:b/>
          <w:shadow/>
          <w:color w:val="FFFFFF"/>
          <w:sz w:val="56"/>
          <w:szCs w:val="56"/>
        </w:rPr>
      </w:pPr>
    </w:p>
    <w:p w:rsidR="003F22F3" w:rsidRDefault="004C7F4A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DE6A5C" w:themeColor="accent2" w:themeTint="99"/>
          <w:sz w:val="56"/>
          <w:szCs w:val="5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6521450</wp:posOffset>
            </wp:positionH>
            <wp:positionV relativeFrom="paragraph">
              <wp:posOffset>368300</wp:posOffset>
            </wp:positionV>
            <wp:extent cx="3536950" cy="2354230"/>
            <wp:effectExtent l="19050" t="57150" r="63500" b="7970"/>
            <wp:wrapNone/>
            <wp:docPr id="27" name="Рисунок 26" descr="002b2c87-8804-7d6c-f929-4057c5763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b2c87-8804-7d6c-f929-4057c57636cf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2565" cy="235796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anchor>
        </w:drawing>
      </w:r>
      <w:r w:rsidR="00FC2C8C" w:rsidRPr="004702D3">
        <w:rPr>
          <w:b/>
          <w:shadow/>
          <w:noProof/>
          <w:color w:val="DE6A5C" w:themeColor="accent2" w:themeTint="99"/>
          <w:sz w:val="56"/>
          <w:szCs w:val="5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215900</wp:posOffset>
            </wp:positionV>
            <wp:extent cx="8559800" cy="5321300"/>
            <wp:effectExtent l="0" t="0" r="0" b="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A96B42" w:rsidRDefault="008125AE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</w:t>
      </w:r>
      <w:r w:rsidR="00F823AA">
        <w:rPr>
          <w:b/>
          <w:shadow/>
          <w:color w:val="FFFFFF"/>
          <w:sz w:val="56"/>
          <w:szCs w:val="56"/>
        </w:rPr>
        <w:t xml:space="preserve">    </w:t>
      </w: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A96B42" w:rsidRDefault="004C7F4A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6546850</wp:posOffset>
            </wp:positionH>
            <wp:positionV relativeFrom="paragraph">
              <wp:posOffset>20955</wp:posOffset>
            </wp:positionV>
            <wp:extent cx="3505200" cy="2540000"/>
            <wp:effectExtent l="19050" t="76200" r="95250" b="31750"/>
            <wp:wrapNone/>
            <wp:docPr id="29" name="Рисунок 2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400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anchor>
        </w:drawing>
      </w:r>
    </w:p>
    <w:p w:rsidR="00A96B42" w:rsidRDefault="00A96B42" w:rsidP="004C7F4A">
      <w:pPr>
        <w:jc w:val="center"/>
        <w:rPr>
          <w:b/>
          <w:shadow/>
          <w:color w:val="FFFFFF"/>
          <w:sz w:val="56"/>
          <w:szCs w:val="56"/>
        </w:rPr>
      </w:pP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:rsidR="002E2185" w:rsidRPr="00A96B42" w:rsidRDefault="00A96B42" w:rsidP="00957139">
      <w:pPr>
        <w:rPr>
          <w:b/>
          <w:shadow/>
          <w:sz w:val="40"/>
          <w:szCs w:val="40"/>
        </w:rPr>
      </w:pPr>
      <w:r>
        <w:rPr>
          <w:b/>
          <w:shadow/>
          <w:sz w:val="40"/>
          <w:szCs w:val="40"/>
        </w:rPr>
        <w:t xml:space="preserve">     </w:t>
      </w:r>
      <w:r w:rsidRPr="00A96B42">
        <w:rPr>
          <w:b/>
          <w:shadow/>
          <w:sz w:val="40"/>
          <w:szCs w:val="40"/>
        </w:rPr>
        <w:t>Тыс. рублей</w:t>
      </w:r>
      <w:r w:rsidR="00F823AA" w:rsidRPr="00A96B42">
        <w:rPr>
          <w:b/>
          <w:shadow/>
          <w:sz w:val="40"/>
          <w:szCs w:val="40"/>
        </w:rPr>
        <w:t xml:space="preserve">                       </w:t>
      </w:r>
      <w:r w:rsidR="003F22F3" w:rsidRPr="00A96B42">
        <w:rPr>
          <w:b/>
          <w:shadow/>
          <w:sz w:val="40"/>
          <w:szCs w:val="40"/>
        </w:rPr>
        <w:br w:type="page"/>
      </w:r>
      <w:r w:rsidR="003F22F3" w:rsidRPr="00A96B42">
        <w:rPr>
          <w:b/>
          <w:shadow/>
          <w:sz w:val="40"/>
          <w:szCs w:val="40"/>
        </w:rPr>
        <w:lastRenderedPageBreak/>
        <w:t xml:space="preserve">           </w:t>
      </w:r>
      <w:r w:rsidR="002E2185" w:rsidRPr="00A96B42">
        <w:rPr>
          <w:b/>
          <w:shadow/>
          <w:sz w:val="40"/>
          <w:szCs w:val="40"/>
        </w:rPr>
        <w:t xml:space="preserve">       </w:t>
      </w:r>
    </w:p>
    <w:p w:rsidR="002E2185" w:rsidRDefault="00C50D5F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-345440</wp:posOffset>
            </wp:positionV>
            <wp:extent cx="1953260" cy="1689100"/>
            <wp:effectExtent l="19050" t="0" r="8890" b="0"/>
            <wp:wrapNone/>
            <wp:docPr id="30" name="Рисунок 29" descr="img_AkQv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AkQvIf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185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-398780</wp:posOffset>
            </wp:positionV>
            <wp:extent cx="10601960" cy="1739900"/>
            <wp:effectExtent l="19050" t="0" r="8890" b="0"/>
            <wp:wrapNone/>
            <wp:docPr id="20" name="Рисунок 19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96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</w:t>
      </w:r>
      <w:r w:rsidR="00073433">
        <w:rPr>
          <w:b/>
          <w:shadow/>
          <w:color w:val="FFFFFF"/>
          <w:sz w:val="56"/>
          <w:szCs w:val="56"/>
        </w:rPr>
        <w:t xml:space="preserve">   </w:t>
      </w:r>
      <w:r w:rsidR="002E2185">
        <w:rPr>
          <w:b/>
          <w:shadow/>
          <w:color w:val="FFFFFF"/>
          <w:sz w:val="56"/>
          <w:szCs w:val="56"/>
        </w:rPr>
        <w:t>Доля муниципальных программ в общем объеме</w:t>
      </w:r>
    </w:p>
    <w:p w:rsidR="003F22F3" w:rsidRDefault="002E2185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</w:t>
      </w:r>
      <w:r w:rsidR="00073433">
        <w:rPr>
          <w:b/>
          <w:shadow/>
          <w:color w:val="FFFFFF"/>
          <w:sz w:val="56"/>
          <w:szCs w:val="56"/>
        </w:rPr>
        <w:t xml:space="preserve">   </w:t>
      </w:r>
      <w:r>
        <w:rPr>
          <w:b/>
          <w:shadow/>
          <w:color w:val="FFFFFF"/>
          <w:sz w:val="56"/>
          <w:szCs w:val="56"/>
        </w:rPr>
        <w:t xml:space="preserve"> расходов за 20</w:t>
      </w:r>
      <w:r w:rsidR="00232948">
        <w:rPr>
          <w:b/>
          <w:shadow/>
          <w:color w:val="FFFFFF"/>
          <w:sz w:val="56"/>
          <w:szCs w:val="56"/>
          <w:lang w:val="en-US"/>
        </w:rPr>
        <w:t>20</w:t>
      </w:r>
      <w:r>
        <w:rPr>
          <w:b/>
          <w:shadow/>
          <w:color w:val="FFFFFF"/>
          <w:sz w:val="56"/>
          <w:szCs w:val="56"/>
        </w:rPr>
        <w:t xml:space="preserve"> год</w:t>
      </w:r>
      <w:r w:rsidR="003F22F3">
        <w:rPr>
          <w:b/>
          <w:shadow/>
          <w:color w:val="FFFFFF"/>
          <w:sz w:val="56"/>
          <w:szCs w:val="56"/>
        </w:rPr>
        <w:t xml:space="preserve">         </w:t>
      </w:r>
    </w:p>
    <w:p w:rsidR="00AB120B" w:rsidRDefault="00AB120B" w:rsidP="00957139">
      <w:pPr>
        <w:ind w:left="-360"/>
        <w:rPr>
          <w:b/>
          <w:shadow/>
          <w:color w:val="FFFFFF"/>
          <w:sz w:val="56"/>
          <w:szCs w:val="56"/>
        </w:rPr>
      </w:pPr>
    </w:p>
    <w:p w:rsidR="00B631CC" w:rsidRDefault="00586918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193040</wp:posOffset>
            </wp:positionV>
            <wp:extent cx="11969750" cy="5689600"/>
            <wp:effectExtent l="19050" t="0" r="0" b="0"/>
            <wp:wrapNone/>
            <wp:docPr id="12" name="Рисунок 11" descr="ь74147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7414701_b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0" cy="568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2185" w:rsidRDefault="00C50D5F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10223500" cy="4902200"/>
            <wp:effectExtent l="0" t="0" r="0" b="0"/>
            <wp:docPr id="31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E2185" w:rsidRDefault="00735F73" w:rsidP="002E2185">
      <w:pPr>
        <w:rPr>
          <w:b/>
          <w:shadow/>
          <w:color w:val="FFFFFF"/>
          <w:sz w:val="56"/>
          <w:szCs w:val="56"/>
        </w:rPr>
      </w:pPr>
      <w:r w:rsidRPr="00735F73"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32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   Муниципальные программы </w:t>
      </w:r>
    </w:p>
    <w:p w:rsidR="002E2185" w:rsidRDefault="002E2185" w:rsidP="002E2185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Горненского городского поселения </w:t>
      </w:r>
    </w:p>
    <w:p w:rsidR="00AB120B" w:rsidRPr="002E2185" w:rsidRDefault="00C919A7" w:rsidP="002E2185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81pt;margin-top:82.4pt;width:0;height:416pt;z-index:251714560" o:connectortype="straight"/>
        </w:pict>
      </w:r>
      <w:r w:rsidR="002744A9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1008380</wp:posOffset>
            </wp:positionV>
            <wp:extent cx="10382250" cy="5384800"/>
            <wp:effectExtent l="114300" t="0" r="114300" b="0"/>
            <wp:wrapNone/>
            <wp:docPr id="28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   Красносулинского района за 20</w:t>
      </w:r>
      <w:r w:rsidR="00232948" w:rsidRPr="00534BB7">
        <w:rPr>
          <w:b/>
          <w:shadow/>
          <w:color w:val="FFFFFF"/>
          <w:sz w:val="56"/>
          <w:szCs w:val="56"/>
        </w:rPr>
        <w:t>20</w:t>
      </w:r>
      <w:r w:rsidR="002E2185">
        <w:rPr>
          <w:b/>
          <w:shadow/>
          <w:color w:val="FFFFFF"/>
          <w:sz w:val="56"/>
          <w:szCs w:val="56"/>
        </w:rPr>
        <w:t xml:space="preserve"> год</w:t>
      </w:r>
    </w:p>
    <w:sectPr w:rsidR="00AB120B" w:rsidRPr="002E2185" w:rsidSect="00747622">
      <w:pgSz w:w="16838" w:h="11906" w:orient="landscape"/>
      <w:pgMar w:top="84" w:right="0" w:bottom="851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489" w:rsidRDefault="00F17489" w:rsidP="004625F6">
      <w:r>
        <w:separator/>
      </w:r>
    </w:p>
  </w:endnote>
  <w:endnote w:type="continuationSeparator" w:id="1">
    <w:p w:rsidR="00F17489" w:rsidRDefault="00F17489" w:rsidP="004625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489" w:rsidRDefault="00F17489" w:rsidP="004625F6">
      <w:r>
        <w:separator/>
      </w:r>
    </w:p>
  </w:footnote>
  <w:footnote w:type="continuationSeparator" w:id="1">
    <w:p w:rsidR="00F17489" w:rsidRDefault="00F17489" w:rsidP="004625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3B86"/>
    <w:rsid w:val="00001A93"/>
    <w:rsid w:val="00011ACF"/>
    <w:rsid w:val="00020AE4"/>
    <w:rsid w:val="000320D4"/>
    <w:rsid w:val="00033976"/>
    <w:rsid w:val="000438D8"/>
    <w:rsid w:val="00044A0F"/>
    <w:rsid w:val="00055132"/>
    <w:rsid w:val="000556E7"/>
    <w:rsid w:val="00060FAF"/>
    <w:rsid w:val="00062875"/>
    <w:rsid w:val="00073433"/>
    <w:rsid w:val="00083C4E"/>
    <w:rsid w:val="00086037"/>
    <w:rsid w:val="00094C51"/>
    <w:rsid w:val="000B6E11"/>
    <w:rsid w:val="000C0949"/>
    <w:rsid w:val="000C0DC8"/>
    <w:rsid w:val="000C3C95"/>
    <w:rsid w:val="000C54DD"/>
    <w:rsid w:val="000D0854"/>
    <w:rsid w:val="000E2213"/>
    <w:rsid w:val="000E722B"/>
    <w:rsid w:val="00100253"/>
    <w:rsid w:val="00102B7F"/>
    <w:rsid w:val="00107432"/>
    <w:rsid w:val="00110B2D"/>
    <w:rsid w:val="00112E3F"/>
    <w:rsid w:val="00113C7F"/>
    <w:rsid w:val="00122D66"/>
    <w:rsid w:val="00137842"/>
    <w:rsid w:val="00147D93"/>
    <w:rsid w:val="00157383"/>
    <w:rsid w:val="00167710"/>
    <w:rsid w:val="00181E2F"/>
    <w:rsid w:val="00185738"/>
    <w:rsid w:val="00194492"/>
    <w:rsid w:val="00196EB8"/>
    <w:rsid w:val="001A0072"/>
    <w:rsid w:val="001B09B1"/>
    <w:rsid w:val="001B4B2B"/>
    <w:rsid w:val="001C4670"/>
    <w:rsid w:val="001D2869"/>
    <w:rsid w:val="001D290D"/>
    <w:rsid w:val="001E31B0"/>
    <w:rsid w:val="001F7C2C"/>
    <w:rsid w:val="00200131"/>
    <w:rsid w:val="0021577E"/>
    <w:rsid w:val="00215EFB"/>
    <w:rsid w:val="00216CE5"/>
    <w:rsid w:val="00232948"/>
    <w:rsid w:val="0023560C"/>
    <w:rsid w:val="002556AB"/>
    <w:rsid w:val="00265DB8"/>
    <w:rsid w:val="002716D2"/>
    <w:rsid w:val="002744A9"/>
    <w:rsid w:val="002A6B56"/>
    <w:rsid w:val="002C5B56"/>
    <w:rsid w:val="002C7517"/>
    <w:rsid w:val="002D170E"/>
    <w:rsid w:val="002D6422"/>
    <w:rsid w:val="002E08BD"/>
    <w:rsid w:val="002E0D21"/>
    <w:rsid w:val="002E2185"/>
    <w:rsid w:val="002E6E8C"/>
    <w:rsid w:val="00303087"/>
    <w:rsid w:val="00303BEE"/>
    <w:rsid w:val="00307142"/>
    <w:rsid w:val="00310819"/>
    <w:rsid w:val="00322700"/>
    <w:rsid w:val="003310BD"/>
    <w:rsid w:val="003352A9"/>
    <w:rsid w:val="0033602A"/>
    <w:rsid w:val="00343745"/>
    <w:rsid w:val="00346590"/>
    <w:rsid w:val="00353009"/>
    <w:rsid w:val="00355633"/>
    <w:rsid w:val="00356CCC"/>
    <w:rsid w:val="00362EA4"/>
    <w:rsid w:val="00373BAD"/>
    <w:rsid w:val="00373E6B"/>
    <w:rsid w:val="00381E81"/>
    <w:rsid w:val="003B4A90"/>
    <w:rsid w:val="003B7CA9"/>
    <w:rsid w:val="003C7FE3"/>
    <w:rsid w:val="003D2B03"/>
    <w:rsid w:val="003E2C2A"/>
    <w:rsid w:val="003E552B"/>
    <w:rsid w:val="003F22F3"/>
    <w:rsid w:val="003F3930"/>
    <w:rsid w:val="00404C8F"/>
    <w:rsid w:val="0041086A"/>
    <w:rsid w:val="00414C1F"/>
    <w:rsid w:val="00437DAB"/>
    <w:rsid w:val="00444B01"/>
    <w:rsid w:val="004504E2"/>
    <w:rsid w:val="0045226D"/>
    <w:rsid w:val="00455C17"/>
    <w:rsid w:val="004602D1"/>
    <w:rsid w:val="004625F6"/>
    <w:rsid w:val="004663A5"/>
    <w:rsid w:val="004702D3"/>
    <w:rsid w:val="00490E0D"/>
    <w:rsid w:val="00492CD6"/>
    <w:rsid w:val="00494A69"/>
    <w:rsid w:val="004A0842"/>
    <w:rsid w:val="004C7F4A"/>
    <w:rsid w:val="004E4E56"/>
    <w:rsid w:val="004E6042"/>
    <w:rsid w:val="004E60DE"/>
    <w:rsid w:val="004F63C2"/>
    <w:rsid w:val="00501592"/>
    <w:rsid w:val="005039FE"/>
    <w:rsid w:val="00534BB7"/>
    <w:rsid w:val="0054418E"/>
    <w:rsid w:val="00547E02"/>
    <w:rsid w:val="00550DEB"/>
    <w:rsid w:val="00553B86"/>
    <w:rsid w:val="00556520"/>
    <w:rsid w:val="00566125"/>
    <w:rsid w:val="00577938"/>
    <w:rsid w:val="00586918"/>
    <w:rsid w:val="00595EEF"/>
    <w:rsid w:val="005A1FD5"/>
    <w:rsid w:val="005A4429"/>
    <w:rsid w:val="005A4B20"/>
    <w:rsid w:val="005C6439"/>
    <w:rsid w:val="005D1C11"/>
    <w:rsid w:val="005E285F"/>
    <w:rsid w:val="005F0B47"/>
    <w:rsid w:val="0060188A"/>
    <w:rsid w:val="0060630D"/>
    <w:rsid w:val="0063083B"/>
    <w:rsid w:val="00633E2D"/>
    <w:rsid w:val="00634FFD"/>
    <w:rsid w:val="0064123B"/>
    <w:rsid w:val="006440C2"/>
    <w:rsid w:val="00650486"/>
    <w:rsid w:val="00651E77"/>
    <w:rsid w:val="0066345C"/>
    <w:rsid w:val="00670FB7"/>
    <w:rsid w:val="00675F2B"/>
    <w:rsid w:val="006806AD"/>
    <w:rsid w:val="00680762"/>
    <w:rsid w:val="00680869"/>
    <w:rsid w:val="00681371"/>
    <w:rsid w:val="00684CC5"/>
    <w:rsid w:val="006A3D9F"/>
    <w:rsid w:val="006A6CB2"/>
    <w:rsid w:val="006B45B6"/>
    <w:rsid w:val="006B4889"/>
    <w:rsid w:val="006B574D"/>
    <w:rsid w:val="006C118D"/>
    <w:rsid w:val="006C3265"/>
    <w:rsid w:val="006C7D0D"/>
    <w:rsid w:val="006D2C6E"/>
    <w:rsid w:val="006D7588"/>
    <w:rsid w:val="006E647C"/>
    <w:rsid w:val="00735520"/>
    <w:rsid w:val="00735F73"/>
    <w:rsid w:val="00747622"/>
    <w:rsid w:val="0075387C"/>
    <w:rsid w:val="007544D0"/>
    <w:rsid w:val="00764D63"/>
    <w:rsid w:val="00765CEA"/>
    <w:rsid w:val="00767F10"/>
    <w:rsid w:val="00781389"/>
    <w:rsid w:val="00787481"/>
    <w:rsid w:val="00792B3E"/>
    <w:rsid w:val="007937D0"/>
    <w:rsid w:val="007A0F46"/>
    <w:rsid w:val="007A4085"/>
    <w:rsid w:val="007A544B"/>
    <w:rsid w:val="007B2288"/>
    <w:rsid w:val="007B4EE7"/>
    <w:rsid w:val="007D423A"/>
    <w:rsid w:val="008040AB"/>
    <w:rsid w:val="00804B61"/>
    <w:rsid w:val="008125AE"/>
    <w:rsid w:val="00813C28"/>
    <w:rsid w:val="00817950"/>
    <w:rsid w:val="0082704C"/>
    <w:rsid w:val="008276C4"/>
    <w:rsid w:val="00827FF5"/>
    <w:rsid w:val="00833A0C"/>
    <w:rsid w:val="00834171"/>
    <w:rsid w:val="00843753"/>
    <w:rsid w:val="0084637D"/>
    <w:rsid w:val="00850EBA"/>
    <w:rsid w:val="00861D56"/>
    <w:rsid w:val="008803D2"/>
    <w:rsid w:val="0088305A"/>
    <w:rsid w:val="0088340D"/>
    <w:rsid w:val="008855B6"/>
    <w:rsid w:val="0089020F"/>
    <w:rsid w:val="0089575C"/>
    <w:rsid w:val="00896860"/>
    <w:rsid w:val="008B0AA7"/>
    <w:rsid w:val="008C52A6"/>
    <w:rsid w:val="008D7B20"/>
    <w:rsid w:val="00911031"/>
    <w:rsid w:val="00917C7A"/>
    <w:rsid w:val="00923848"/>
    <w:rsid w:val="0093066F"/>
    <w:rsid w:val="0093233B"/>
    <w:rsid w:val="0094401C"/>
    <w:rsid w:val="00944102"/>
    <w:rsid w:val="00945A0D"/>
    <w:rsid w:val="009515A5"/>
    <w:rsid w:val="00953048"/>
    <w:rsid w:val="00954BC9"/>
    <w:rsid w:val="0095506F"/>
    <w:rsid w:val="00957139"/>
    <w:rsid w:val="00962548"/>
    <w:rsid w:val="00962A96"/>
    <w:rsid w:val="009A4627"/>
    <w:rsid w:val="009B7C7D"/>
    <w:rsid w:val="009C37C6"/>
    <w:rsid w:val="009C4B30"/>
    <w:rsid w:val="009D04DA"/>
    <w:rsid w:val="009E4D81"/>
    <w:rsid w:val="009F19C8"/>
    <w:rsid w:val="009F5F8E"/>
    <w:rsid w:val="00A20468"/>
    <w:rsid w:val="00A27A8F"/>
    <w:rsid w:val="00A46E7C"/>
    <w:rsid w:val="00A47E56"/>
    <w:rsid w:val="00A50636"/>
    <w:rsid w:val="00A569BA"/>
    <w:rsid w:val="00A63885"/>
    <w:rsid w:val="00A71AA1"/>
    <w:rsid w:val="00A71CC5"/>
    <w:rsid w:val="00A80DE2"/>
    <w:rsid w:val="00A81D83"/>
    <w:rsid w:val="00A82E31"/>
    <w:rsid w:val="00A96B42"/>
    <w:rsid w:val="00A97031"/>
    <w:rsid w:val="00AA7443"/>
    <w:rsid w:val="00AB120B"/>
    <w:rsid w:val="00AB71AE"/>
    <w:rsid w:val="00AC4D41"/>
    <w:rsid w:val="00AD0D95"/>
    <w:rsid w:val="00AD2902"/>
    <w:rsid w:val="00AD3439"/>
    <w:rsid w:val="00AD3D66"/>
    <w:rsid w:val="00AE70C6"/>
    <w:rsid w:val="00B05D9C"/>
    <w:rsid w:val="00B070F6"/>
    <w:rsid w:val="00B13506"/>
    <w:rsid w:val="00B14558"/>
    <w:rsid w:val="00B20CA3"/>
    <w:rsid w:val="00B238E9"/>
    <w:rsid w:val="00B334D4"/>
    <w:rsid w:val="00B33AD4"/>
    <w:rsid w:val="00B37C6F"/>
    <w:rsid w:val="00B60A03"/>
    <w:rsid w:val="00B631CC"/>
    <w:rsid w:val="00B677C8"/>
    <w:rsid w:val="00B707A1"/>
    <w:rsid w:val="00B741A3"/>
    <w:rsid w:val="00B741DB"/>
    <w:rsid w:val="00B80EB2"/>
    <w:rsid w:val="00B84576"/>
    <w:rsid w:val="00B94AD1"/>
    <w:rsid w:val="00BA3993"/>
    <w:rsid w:val="00BA4CB3"/>
    <w:rsid w:val="00BA5ABA"/>
    <w:rsid w:val="00BB0180"/>
    <w:rsid w:val="00BC2073"/>
    <w:rsid w:val="00BC6A1A"/>
    <w:rsid w:val="00BE25E4"/>
    <w:rsid w:val="00BE60EC"/>
    <w:rsid w:val="00BF7123"/>
    <w:rsid w:val="00C00F12"/>
    <w:rsid w:val="00C01A73"/>
    <w:rsid w:val="00C1555F"/>
    <w:rsid w:val="00C250B6"/>
    <w:rsid w:val="00C25D73"/>
    <w:rsid w:val="00C36280"/>
    <w:rsid w:val="00C377B0"/>
    <w:rsid w:val="00C4671B"/>
    <w:rsid w:val="00C50D5F"/>
    <w:rsid w:val="00C6480F"/>
    <w:rsid w:val="00C65914"/>
    <w:rsid w:val="00C721C4"/>
    <w:rsid w:val="00C919A7"/>
    <w:rsid w:val="00C951A2"/>
    <w:rsid w:val="00CA0CC1"/>
    <w:rsid w:val="00CA183F"/>
    <w:rsid w:val="00CD45D8"/>
    <w:rsid w:val="00CF7A81"/>
    <w:rsid w:val="00D21929"/>
    <w:rsid w:val="00D25FA1"/>
    <w:rsid w:val="00D3252B"/>
    <w:rsid w:val="00D36C3A"/>
    <w:rsid w:val="00D455C6"/>
    <w:rsid w:val="00D64959"/>
    <w:rsid w:val="00D64B40"/>
    <w:rsid w:val="00D65BDD"/>
    <w:rsid w:val="00D7724C"/>
    <w:rsid w:val="00D81132"/>
    <w:rsid w:val="00D86E8A"/>
    <w:rsid w:val="00D97636"/>
    <w:rsid w:val="00DA36BA"/>
    <w:rsid w:val="00DC3D40"/>
    <w:rsid w:val="00DD2C44"/>
    <w:rsid w:val="00DD39F7"/>
    <w:rsid w:val="00DD5E0B"/>
    <w:rsid w:val="00DD7FD3"/>
    <w:rsid w:val="00DE31A2"/>
    <w:rsid w:val="00DE5877"/>
    <w:rsid w:val="00DF1630"/>
    <w:rsid w:val="00E10BFB"/>
    <w:rsid w:val="00E25977"/>
    <w:rsid w:val="00E3633B"/>
    <w:rsid w:val="00E40F10"/>
    <w:rsid w:val="00E448A5"/>
    <w:rsid w:val="00E4627C"/>
    <w:rsid w:val="00E67684"/>
    <w:rsid w:val="00E86825"/>
    <w:rsid w:val="00E86FCE"/>
    <w:rsid w:val="00E934BD"/>
    <w:rsid w:val="00E93524"/>
    <w:rsid w:val="00E973BE"/>
    <w:rsid w:val="00EC7A03"/>
    <w:rsid w:val="00ED341D"/>
    <w:rsid w:val="00ED4CA2"/>
    <w:rsid w:val="00ED5234"/>
    <w:rsid w:val="00ED6FF4"/>
    <w:rsid w:val="00EF3FB1"/>
    <w:rsid w:val="00F028F2"/>
    <w:rsid w:val="00F105B3"/>
    <w:rsid w:val="00F17489"/>
    <w:rsid w:val="00F216EA"/>
    <w:rsid w:val="00F26508"/>
    <w:rsid w:val="00F34148"/>
    <w:rsid w:val="00F407B8"/>
    <w:rsid w:val="00F40846"/>
    <w:rsid w:val="00F43C9F"/>
    <w:rsid w:val="00F45925"/>
    <w:rsid w:val="00F51FE6"/>
    <w:rsid w:val="00F579C0"/>
    <w:rsid w:val="00F610F7"/>
    <w:rsid w:val="00F64F37"/>
    <w:rsid w:val="00F71DF6"/>
    <w:rsid w:val="00F76F3D"/>
    <w:rsid w:val="00F80C61"/>
    <w:rsid w:val="00F823AA"/>
    <w:rsid w:val="00F95555"/>
    <w:rsid w:val="00FA1AC1"/>
    <w:rsid w:val="00FA2EFA"/>
    <w:rsid w:val="00FB6045"/>
    <w:rsid w:val="00FC2C8C"/>
    <w:rsid w:val="00FC3AA1"/>
    <w:rsid w:val="00FC3AD0"/>
    <w:rsid w:val="00FC7B8C"/>
    <w:rsid w:val="00FD7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f7fcff"/>
      <o:colormenu v:ext="edit" fillcolor="#f7fcff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45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62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625F6"/>
    <w:rPr>
      <w:sz w:val="24"/>
      <w:szCs w:val="24"/>
    </w:rPr>
  </w:style>
  <w:style w:type="paragraph" w:styleId="a7">
    <w:name w:val="footer"/>
    <w:basedOn w:val="a"/>
    <w:link w:val="a8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625F6"/>
    <w:rPr>
      <w:sz w:val="24"/>
      <w:szCs w:val="24"/>
    </w:rPr>
  </w:style>
  <w:style w:type="paragraph" w:styleId="a9">
    <w:name w:val="caption"/>
    <w:basedOn w:val="a"/>
    <w:next w:val="a"/>
    <w:unhideWhenUsed/>
    <w:qFormat/>
    <w:rsid w:val="00ED5234"/>
    <w:pPr>
      <w:spacing w:after="200"/>
    </w:pPr>
    <w:rPr>
      <w:b/>
      <w:bCs/>
      <w:color w:val="4F81BD"/>
      <w:sz w:val="18"/>
      <w:szCs w:val="18"/>
    </w:rPr>
  </w:style>
  <w:style w:type="table" w:styleId="aa">
    <w:name w:val="Table Grid"/>
    <w:basedOn w:val="a1"/>
    <w:rsid w:val="00A970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36280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9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8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7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8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26" Type="http://schemas.openxmlformats.org/officeDocument/2006/relationships/diagramLayout" Target="diagrams/layout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chart" Target="charts/chart5.xml"/><Relationship Id="rId25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hart" Target="charts/chart8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diagramColors" Target="diagrams/colors1.xm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diagramQuickStyle" Target="diagrams/quickStyle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7030A0"/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0.44983802323514349"/>
                  <c:y val="-0.10195037810867701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12178,4</a:t>
                    </a:r>
                  </a:p>
                  <a:p>
                    <a:r>
                      <a:rPr lang="ru-RU" sz="1600"/>
                      <a:t> тыс. руб.</a:t>
                    </a:r>
                    <a:endParaRPr lang="en-US" sz="1600"/>
                  </a:p>
                </c:rich>
              </c:tx>
              <c:showVal val="1"/>
            </c:dLbl>
            <c:dLbl>
              <c:idx val="1"/>
              <c:layout>
                <c:manualLayout>
                  <c:x val="-0.1681809245955809"/>
                  <c:y val="7.8680517658065025E-2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7603,0</a:t>
                    </a:r>
                  </a:p>
                  <a:p>
                    <a:r>
                      <a:rPr lang="ru-RU" sz="1600"/>
                      <a:t> тыс. руб.</a:t>
                    </a:r>
                    <a:endParaRPr lang="en-US" sz="1600"/>
                  </a:p>
                </c:rich>
              </c:tx>
              <c:showVal val="1"/>
            </c:dLbl>
            <c:dLbl>
              <c:idx val="2"/>
              <c:layout>
                <c:manualLayout>
                  <c:x val="-0.16600265604249673"/>
                  <c:y val="0.31188118811881194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13276,8</a:t>
                    </a:r>
                  </a:p>
                  <a:p>
                    <a:r>
                      <a:rPr lang="ru-RU" sz="1600"/>
                      <a:t>тыс.руб.</a:t>
                    </a:r>
                    <a:endParaRPr lang="en-US" sz="1600"/>
                  </a:p>
                </c:rich>
              </c:tx>
              <c:showVal val="1"/>
            </c:dLbl>
            <c:dLbl>
              <c:idx val="3"/>
              <c:layout>
                <c:manualLayout>
                  <c:x val="-0.16733067729083662"/>
                  <c:y val="-0.36138613861386143"/>
                </c:manualLayout>
              </c:layout>
              <c:tx>
                <c:rich>
                  <a:bodyPr/>
                  <a:lstStyle/>
                  <a:p>
                    <a:r>
                      <a:rPr lang="en-US" sz="1600"/>
                      <a:t>30449,6</a:t>
                    </a:r>
                    <a:r>
                      <a:rPr lang="ru-RU" sz="1600"/>
                      <a:t> </a:t>
                    </a:r>
                  </a:p>
                  <a:p>
                    <a:r>
                      <a:rPr lang="ru-RU" sz="1600"/>
                      <a:t>тыс.руб.</a:t>
                    </a:r>
                    <a:endParaRPr lang="en-US" sz="1600"/>
                  </a:p>
                </c:rich>
              </c:tx>
              <c:showVal val="1"/>
            </c:dLbl>
            <c:dLbl>
              <c:idx val="4"/>
              <c:layout>
                <c:manualLayout>
                  <c:x val="-9.2961487383797191E-3"/>
                  <c:y val="-1.7326927574647228E-2"/>
                </c:manualLayout>
              </c:layout>
              <c:tx>
                <c:rich>
                  <a:bodyPr/>
                  <a:lstStyle/>
                  <a:p>
                    <a:r>
                      <a:rPr lang="en-US" sz="1600"/>
                      <a:t>1</a:t>
                    </a:r>
                    <a:r>
                      <a:rPr lang="ru-RU" sz="1600"/>
                      <a:t>4717</a:t>
                    </a:r>
                    <a:r>
                      <a:rPr lang="en-US" sz="1600"/>
                      <a:t>,</a:t>
                    </a:r>
                    <a:r>
                      <a:rPr lang="ru-RU" sz="1600"/>
                      <a:t>8</a:t>
                    </a:r>
                  </a:p>
                  <a:p>
                    <a:r>
                      <a:rPr lang="ru-RU" sz="1600"/>
                      <a:t>тыс. руб.</a:t>
                    </a:r>
                    <a:endParaRPr lang="en-US" sz="16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7603</c:v>
                </c:pt>
                <c:pt idx="1">
                  <c:v>13276.8</c:v>
                </c:pt>
                <c:pt idx="2">
                  <c:v>30449.599999999995</c:v>
                </c:pt>
                <c:pt idx="3">
                  <c:v>12178.4</c:v>
                </c:pt>
                <c:pt idx="4">
                  <c:v>14717.8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FF00"/>
            </a:solidFill>
            <a:effectLst>
              <a:outerShdw blurRad="50800" dist="38100" dir="10800000" algn="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0.48519423617864516"/>
                  <c:y val="-0.12123703905823659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12229</a:t>
                    </a:r>
                  </a:p>
                  <a:p>
                    <a:r>
                      <a:rPr lang="ru-RU" sz="1600"/>
                      <a:t>тыс. руб.</a:t>
                    </a:r>
                    <a:endParaRPr lang="en-US" sz="1600"/>
                  </a:p>
                </c:rich>
              </c:tx>
              <c:showVal val="1"/>
            </c:dLbl>
            <c:dLbl>
              <c:idx val="1"/>
              <c:layout>
                <c:manualLayout>
                  <c:x val="-0.12677886877686106"/>
                  <c:y val="9.8358540578467324E-2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6655,8</a:t>
                    </a:r>
                  </a:p>
                  <a:p>
                    <a:r>
                      <a:rPr lang="ru-RU" sz="1600"/>
                      <a:t> тыс. руб.</a:t>
                    </a:r>
                    <a:endParaRPr lang="en-US" sz="1600"/>
                  </a:p>
                </c:rich>
              </c:tx>
              <c:showVal val="1"/>
            </c:dLbl>
            <c:dLbl>
              <c:idx val="2"/>
              <c:layout>
                <c:manualLayout>
                  <c:x val="-0.13413025065093959"/>
                  <c:y val="0.3242574257425743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12073,1 </a:t>
                    </a:r>
                  </a:p>
                  <a:p>
                    <a:r>
                      <a:rPr lang="ru-RU"/>
                      <a:t>тыс.руб.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-0.1261620185922975"/>
                  <c:y val="-0.363861386138613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29685,9</a:t>
                    </a:r>
                    <a:r>
                      <a:rPr lang="ru-RU"/>
                      <a:t> </a:t>
                    </a:r>
                  </a:p>
                  <a:p>
                    <a:r>
                      <a:rPr lang="ru-RU"/>
                      <a:t>тыс.руб.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3.1872405391557244E-2"/>
                  <c:y val="-1.98019801980198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3374,8</a:t>
                    </a:r>
                  </a:p>
                  <a:p>
                    <a:r>
                      <a:rPr lang="ru-RU"/>
                      <a:t> тыс. руб.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6655.8</c:v>
                </c:pt>
                <c:pt idx="1">
                  <c:v>12073.1</c:v>
                </c:pt>
                <c:pt idx="2">
                  <c:v>29685.9</c:v>
                </c:pt>
                <c:pt idx="3">
                  <c:v>12229</c:v>
                </c:pt>
                <c:pt idx="4">
                  <c:v>13374.8</c:v>
                </c:pt>
              </c:numCache>
            </c:numRef>
          </c:val>
        </c:ser>
        <c:dLbls>
          <c:showVal val="1"/>
        </c:dLbls>
        <c:gapWidth val="75"/>
        <c:shape val="cylinder"/>
        <c:axId val="115398528"/>
        <c:axId val="115547136"/>
        <c:axId val="0"/>
      </c:bar3DChart>
      <c:catAx>
        <c:axId val="1153985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115547136"/>
        <c:crosses val="autoZero"/>
        <c:auto val="1"/>
        <c:lblAlgn val="ctr"/>
        <c:lblOffset val="100"/>
      </c:catAx>
      <c:valAx>
        <c:axId val="11554713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15398528"/>
        <c:crosses val="autoZero"/>
        <c:crossBetween val="between"/>
      </c:valAx>
    </c:plotArea>
    <c:legend>
      <c:legendPos val="b"/>
      <c:txPr>
        <a:bodyPr/>
        <a:lstStyle/>
        <a:p>
          <a:pPr>
            <a:defRPr sz="2000"/>
          </a:pPr>
          <a:endParaRPr lang="ru-RU"/>
        </a:p>
      </c:txPr>
    </c:legend>
    <c:plotVisOnly val="1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3625953646253583"/>
          <c:y val="1.3788968824940044E-2"/>
          <c:w val="0.63740463537464265"/>
          <c:h val="0.83634565400199079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0EBC12"/>
            </a:solidFill>
            <a:effectLst>
              <a:outerShdw blurRad="165100" dist="38100" dir="8100000" algn="t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/>
          </c:spPr>
          <c:dLbls>
            <c:dLbl>
              <c:idx val="0"/>
              <c:layout>
                <c:manualLayout>
                  <c:x val="8.1885868506719972E-2"/>
                  <c:y val="-4.2496368779145324E-2"/>
                </c:manualLayout>
              </c:layout>
              <c:showVal val="1"/>
            </c:dLbl>
            <c:dLbl>
              <c:idx val="1"/>
              <c:layout>
                <c:manualLayout>
                  <c:x val="7.8477875777895251E-2"/>
                  <c:y val="-5.6971944040975463E-2"/>
                </c:manualLayout>
              </c:layout>
              <c:showVal val="1"/>
            </c:dLbl>
            <c:dLbl>
              <c:idx val="2"/>
              <c:layout>
                <c:manualLayout>
                  <c:x val="7.8540663865780028E-2"/>
                  <c:y val="-7.4079007721122234E-2"/>
                </c:manualLayout>
              </c:layout>
              <c:showVal val="1"/>
            </c:dLbl>
            <c:dLbl>
              <c:idx val="3"/>
              <c:layout>
                <c:manualLayout>
                  <c:x val="7.4403142186731983E-2"/>
                  <c:y val="-6.3496865683051754E-2"/>
                </c:manualLayout>
              </c:layout>
              <c:showVal val="1"/>
            </c:dLbl>
            <c:dLbl>
              <c:idx val="4"/>
              <c:layout>
                <c:manualLayout>
                  <c:x val="5.6537102473498226E-2"/>
                  <c:y val="-1.4563106796116627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9296.6</c:v>
                </c:pt>
                <c:pt idx="1">
                  <c:v>27229.7</c:v>
                </c:pt>
                <c:pt idx="2">
                  <c:v>8707</c:v>
                </c:pt>
                <c:pt idx="3">
                  <c:v>10135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Налоговые, неналоговые доходы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scene3d>
              <a:camera prst="orthographicFront"/>
              <a:lightRig rig="threePt" dir="t"/>
            </a:scene3d>
            <a:sp3d prstMaterial="dkEdge"/>
          </c:spPr>
          <c:dLbls>
            <c:dLbl>
              <c:idx val="0"/>
              <c:layout>
                <c:manualLayout>
                  <c:x val="-3.1628224033833224E-2"/>
                  <c:y val="-4.0156333613638122E-2"/>
                </c:manualLayout>
              </c:layout>
              <c:showVal val="1"/>
            </c:dLbl>
            <c:dLbl>
              <c:idx val="1"/>
              <c:layout>
                <c:manualLayout>
                  <c:x val="6.5756823821340557E-2"/>
                  <c:y val="-6.4748201438849393E-2"/>
                </c:manualLayout>
              </c:layout>
              <c:showVal val="1"/>
            </c:dLbl>
            <c:dLbl>
              <c:idx val="2"/>
              <c:layout>
                <c:manualLayout>
                  <c:x val="5.6962336421728599E-2"/>
                  <c:y val="-3.3660461738399199E-2"/>
                </c:manualLayout>
              </c:layout>
              <c:showVal val="1"/>
            </c:dLbl>
            <c:dLbl>
              <c:idx val="3"/>
              <c:layout>
                <c:manualLayout>
                  <c:x val="5.5281804438756105E-2"/>
                  <c:y val="-2.6553589175139513E-2"/>
                </c:manualLayout>
              </c:layout>
              <c:showVal val="1"/>
            </c:dLbl>
            <c:dLbl>
              <c:idx val="4"/>
              <c:layout>
                <c:manualLayout>
                  <c:x val="4.9469964664310973E-2"/>
                  <c:y val="-3.3980582524271843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3980.2</c:v>
                </c:pt>
                <c:pt idx="1">
                  <c:v>3219.9</c:v>
                </c:pt>
                <c:pt idx="2">
                  <c:v>3471.4</c:v>
                </c:pt>
                <c:pt idx="3">
                  <c:v>4582.8</c:v>
                </c:pt>
              </c:numCache>
            </c:numRef>
          </c:val>
        </c:ser>
        <c:gapWidth val="75"/>
        <c:gapDepth val="75"/>
        <c:shape val="pyramid"/>
        <c:axId val="121089024"/>
        <c:axId val="93761536"/>
        <c:axId val="0"/>
      </c:bar3DChart>
      <c:catAx>
        <c:axId val="12108902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93761536"/>
        <c:crosses val="autoZero"/>
        <c:auto val="1"/>
        <c:lblAlgn val="ctr"/>
        <c:lblOffset val="100"/>
      </c:catAx>
      <c:valAx>
        <c:axId val="9376153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600"/>
                </a:pPr>
                <a:r>
                  <a:rPr lang="ru-RU" sz="1600"/>
                  <a:t>тыс. рублей</a:t>
                </a:r>
              </a:p>
            </c:rich>
          </c:tx>
        </c:title>
        <c:numFmt formatCode="General" sourceLinked="1"/>
        <c:tickLblPos val="nextTo"/>
        <c:crossAx val="121089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838262708327541E-2"/>
          <c:y val="0.6195497286140238"/>
          <c:w val="0.27601661983065151"/>
          <c:h val="0.37802299892370039"/>
        </c:manualLayout>
      </c:layout>
      <c:txPr>
        <a:bodyPr/>
        <a:lstStyle/>
        <a:p>
          <a:pPr>
            <a:defRPr sz="1800"/>
          </a:pPr>
          <a:endParaRPr lang="ru-RU"/>
        </a:p>
      </c:txPr>
    </c:legend>
    <c:plotVisOnly val="1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8.4865629420085159E-3"/>
                  <c:y val="5.1948051948051974E-3"/>
                </c:manualLayout>
              </c:layout>
              <c:showVal val="1"/>
            </c:dLbl>
            <c:dLbl>
              <c:idx val="1"/>
              <c:layout>
                <c:manualLayout>
                  <c:x val="8.4865629420085159E-3"/>
                  <c:y val="1.5584415584415623E-2"/>
                </c:manualLayout>
              </c:layout>
              <c:showVal val="1"/>
            </c:dLbl>
            <c:dLbl>
              <c:idx val="2"/>
              <c:layout>
                <c:manualLayout>
                  <c:x val="1.9801980198019851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729844413012767E-2"/>
                  <c:y val="5.1948051948051974E-3"/>
                </c:manualLayout>
              </c:layout>
              <c:showVal val="1"/>
            </c:dLbl>
            <c:dLbl>
              <c:idx val="4"/>
              <c:layout>
                <c:manualLayout>
                  <c:x val="1.2729844413012767E-2"/>
                  <c:y val="-2.5974025974026039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265.7</c:v>
                </c:pt>
                <c:pt idx="1">
                  <c:v>123</c:v>
                </c:pt>
                <c:pt idx="2">
                  <c:v>68.3</c:v>
                </c:pt>
                <c:pt idx="3">
                  <c:v>67.900000000000006</c:v>
                </c:pt>
                <c:pt idx="4">
                  <c:v>107.3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-2.2341294475120097E-3"/>
                  <c:y val="-5.4545454545454453E-2"/>
                </c:manualLayout>
              </c:layout>
              <c:showVal val="1"/>
            </c:dLbl>
            <c:dLbl>
              <c:idx val="1"/>
              <c:layout>
                <c:manualLayout>
                  <c:x val="2.4045261669024296E-2"/>
                  <c:y val="5.1948051948051974E-3"/>
                </c:manualLayout>
              </c:layout>
              <c:showVal val="1"/>
            </c:dLbl>
            <c:dLbl>
              <c:idx val="2"/>
              <c:layout>
                <c:manualLayout>
                  <c:x val="2.5459688826025492E-2"/>
                  <c:y val="-1.2987012987012988E-2"/>
                </c:manualLayout>
              </c:layout>
              <c:showVal val="1"/>
            </c:dLbl>
            <c:dLbl>
              <c:idx val="3"/>
              <c:layout>
                <c:manualLayout>
                  <c:x val="1.1315417256011321E-2"/>
                  <c:y val="-1.5584415584415668E-2"/>
                </c:manualLayout>
              </c:layout>
              <c:showVal val="1"/>
            </c:dLbl>
            <c:dLbl>
              <c:idx val="4"/>
              <c:layout>
                <c:manualLayout>
                  <c:x val="1.9801980198019851E-2"/>
                  <c:y val="-2.5974025974025892E-3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4231.4000000000005</c:v>
                </c:pt>
                <c:pt idx="1">
                  <c:v>3857.2</c:v>
                </c:pt>
                <c:pt idx="2">
                  <c:v>3151.6</c:v>
                </c:pt>
                <c:pt idx="3">
                  <c:v>3403.5</c:v>
                </c:pt>
                <c:pt idx="4">
                  <c:v>4475.5</c:v>
                </c:pt>
              </c:numCache>
            </c:numRef>
          </c:val>
        </c:ser>
        <c:shape val="box"/>
        <c:axId val="93468160"/>
        <c:axId val="93469696"/>
        <c:axId val="0"/>
      </c:bar3DChart>
      <c:catAx>
        <c:axId val="93468160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93469696"/>
        <c:crosses val="autoZero"/>
        <c:auto val="1"/>
        <c:lblAlgn val="ctr"/>
        <c:lblOffset val="100"/>
      </c:catAx>
      <c:valAx>
        <c:axId val="93469696"/>
        <c:scaling>
          <c:orientation val="minMax"/>
        </c:scaling>
        <c:axPos val="b"/>
        <c:majorGridlines/>
        <c:numFmt formatCode="General" sourceLinked="1"/>
        <c:tickLblPos val="nextTo"/>
        <c:crossAx val="93468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866431300048383"/>
          <c:y val="0.71959136926066058"/>
          <c:w val="0.27627649266613924"/>
          <c:h val="0.12309724920748601"/>
        </c:manualLayout>
      </c:layout>
      <c:txPr>
        <a:bodyPr/>
        <a:lstStyle/>
        <a:p>
          <a:pPr>
            <a:defRPr sz="1600" b="1"/>
          </a:pPr>
          <a:endParaRPr lang="ru-RU"/>
        </a:p>
      </c:txPr>
    </c:legend>
    <c:plotVisOnly val="1"/>
  </c:chart>
  <c:spPr>
    <a:noFill/>
    <a:ln>
      <a:noFill/>
    </a:ln>
    <a:scene3d>
      <a:camera prst="orthographicFront"/>
      <a:lightRig rig="threePt" dir="t"/>
    </a:scene3d>
    <a:sp3d>
      <a:bevelT w="152400" h="50800" prst="softRound"/>
    </a:sp3d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-5400000" vert="horz"/>
          <a:lstStyle/>
          <a:p>
            <a:pPr>
              <a:defRPr/>
            </a:pPr>
            <a:r>
              <a:rPr lang="ru-RU"/>
              <a:t>тыс. рублей</a:t>
            </a:r>
          </a:p>
        </c:rich>
      </c:tx>
      <c:layout>
        <c:manualLayout>
          <c:xMode val="edge"/>
          <c:yMode val="edge"/>
          <c:x val="7.7913577408663434E-2"/>
          <c:y val="0.27207637231503834"/>
        </c:manualLayout>
      </c:layout>
    </c:title>
    <c:view3D>
      <c:rotY val="30"/>
      <c:perspective val="30"/>
    </c:view3D>
    <c:plotArea>
      <c:layout>
        <c:manualLayout>
          <c:layoutTarget val="inner"/>
          <c:xMode val="edge"/>
          <c:yMode val="edge"/>
          <c:x val="6.3039350920550991E-2"/>
          <c:y val="8.9976133651551313E-2"/>
          <c:w val="0.90709389428511566"/>
          <c:h val="0.7998428955330508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rgbClr val="00FF00"/>
            </a:solidFill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-1.3381995133819961E-2"/>
                  <c:y val="-2.3866348448687352E-3"/>
                </c:manualLayout>
              </c:layout>
              <c:showVal val="1"/>
            </c:dLbl>
            <c:dLbl>
              <c:idx val="1"/>
              <c:layout>
                <c:manualLayout>
                  <c:x val="-1.2165450121654502E-3"/>
                  <c:y val="-4.2959427207637402E-2"/>
                </c:manualLayout>
              </c:layout>
              <c:showVal val="1"/>
            </c:dLbl>
            <c:dLbl>
              <c:idx val="2"/>
              <c:layout>
                <c:manualLayout>
                  <c:x val="-7.2992700729927248E-3"/>
                  <c:y val="-4.7732696897374981E-3"/>
                </c:manualLayout>
              </c:layout>
              <c:showVal val="1"/>
            </c:dLbl>
            <c:dLbl>
              <c:idx val="3"/>
              <c:layout>
                <c:manualLayout>
                  <c:x val="-4.8661800486618006E-3"/>
                  <c:y val="-2.1479713603818805E-2"/>
                </c:manualLayout>
              </c:layout>
              <c:showVal val="1"/>
            </c:dLbl>
            <c:dLbl>
              <c:idx val="4"/>
              <c:layout>
                <c:manualLayout>
                  <c:x val="-6.082725060827251E-3"/>
                  <c:y val="-3.3412887828162291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 i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4497.1000000000004</c:v>
                </c:pt>
                <c:pt idx="1">
                  <c:v>3980.2</c:v>
                </c:pt>
                <c:pt idx="2">
                  <c:v>3219.9</c:v>
                </c:pt>
                <c:pt idx="3">
                  <c:v>3471.4</c:v>
                </c:pt>
                <c:pt idx="4">
                  <c:v>4582.8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A40628"/>
            </a:solidFill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2.6763990267639912E-2"/>
                  <c:y val="2.3866348448687352E-3"/>
                </c:manualLayout>
              </c:layout>
              <c:showVal val="1"/>
            </c:dLbl>
            <c:dLbl>
              <c:idx val="1"/>
              <c:layout>
                <c:manualLayout>
                  <c:x val="1.7031630170316302E-2"/>
                  <c:y val="-1.4319809069212455E-2"/>
                </c:manualLayout>
              </c:layout>
              <c:showVal val="1"/>
            </c:dLbl>
            <c:dLbl>
              <c:idx val="2"/>
              <c:layout>
                <c:manualLayout>
                  <c:x val="7.2992700729927043E-2"/>
                  <c:y val="5.2505966587112166E-2"/>
                </c:manualLayout>
              </c:layout>
              <c:showVal val="1"/>
            </c:dLbl>
            <c:dLbl>
              <c:idx val="3"/>
              <c:layout>
                <c:manualLayout>
                  <c:x val="3.2846715328467259E-2"/>
                  <c:y val="9.5465393794749876E-3"/>
                </c:manualLayout>
              </c:layout>
              <c:showVal val="1"/>
            </c:dLbl>
            <c:dLbl>
              <c:idx val="4"/>
              <c:layout>
                <c:manualLayout>
                  <c:x val="2.6763990267639912E-2"/>
                  <c:y val="-2.1479713603818701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 i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3106</c:v>
                </c:pt>
                <c:pt idx="1">
                  <c:v>9296.6</c:v>
                </c:pt>
                <c:pt idx="2">
                  <c:v>27229.7</c:v>
                </c:pt>
                <c:pt idx="3">
                  <c:v>8707</c:v>
                </c:pt>
                <c:pt idx="4">
                  <c:v>10135</c:v>
                </c:pt>
              </c:numCache>
            </c:numRef>
          </c:val>
        </c:ser>
        <c:shape val="cylinder"/>
        <c:axId val="93499776"/>
        <c:axId val="93501312"/>
        <c:axId val="0"/>
      </c:bar3DChart>
      <c:catAx>
        <c:axId val="93499776"/>
        <c:scaling>
          <c:orientation val="minMax"/>
        </c:scaling>
        <c:axPos val="b"/>
        <c:numFmt formatCode="dd/mm/yyyy" sourceLinked="1"/>
        <c:maj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93501312"/>
        <c:crosses val="autoZero"/>
        <c:auto val="1"/>
        <c:lblAlgn val="ctr"/>
        <c:lblOffset val="100"/>
      </c:catAx>
      <c:valAx>
        <c:axId val="9350131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3499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61186466655172"/>
          <c:y val="4.3214815928438531E-2"/>
          <c:w val="0.74154558691112515"/>
          <c:h val="0.158677766711142"/>
        </c:manualLayout>
      </c:layout>
      <c:txPr>
        <a:bodyPr/>
        <a:lstStyle/>
        <a:p>
          <a:pPr>
            <a:defRPr sz="2000"/>
          </a:pPr>
          <a:endParaRPr lang="ru-RU"/>
        </a:p>
      </c:txPr>
    </c:legend>
    <c:plotVisOnly val="1"/>
  </c:chart>
  <c:spPr>
    <a:noFill/>
    <a:ln>
      <a:noFill/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dkEdge"/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210"/>
      <c:perspective val="30"/>
    </c:view3D>
    <c:plotArea>
      <c:layout>
        <c:manualLayout>
          <c:layoutTarget val="inner"/>
          <c:xMode val="edge"/>
          <c:yMode val="edge"/>
          <c:x val="0"/>
          <c:y val="8.8815695286894258E-2"/>
          <c:w val="0.61927680885165159"/>
          <c:h val="0.911184304713107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139700" dist="38100" dir="6780000" sx="125000" sy="125000" algn="t" rotWithShape="0">
                <a:prstClr val="black">
                  <a:alpha val="58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explosion val="25"/>
          <c:dPt>
            <c:idx val="0"/>
            <c:spPr>
              <a:solidFill>
                <a:srgbClr val="32D406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1"/>
            <c:spPr>
              <a:solidFill>
                <a:srgbClr val="FF00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2"/>
            <c:spPr>
              <a:solidFill>
                <a:srgbClr val="00B0F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3"/>
            <c:spPr>
              <a:solidFill>
                <a:srgbClr val="FFFF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4"/>
            <c:spPr>
              <a:solidFill>
                <a:srgbClr val="7030A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5"/>
            <c:spPr>
              <a:solidFill>
                <a:srgbClr val="FF0066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Lbls>
            <c:dLbl>
              <c:idx val="0"/>
              <c:layout>
                <c:manualLayout>
                  <c:x val="0"/>
                  <c:y val="-0.302332818445541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9546033283569575E-2"/>
                  <c:y val="4.252156877519447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1,5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1.2201530892288665E-2"/>
                  <c:y val="-3.35448140752740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3.2953105196451206E-2"/>
                  <c:y val="-0.15524978337038237"/>
                </c:manualLayout>
              </c:layout>
              <c:tx>
                <c:rich>
                  <a:bodyPr/>
                  <a:lstStyle/>
                  <a:p>
                    <a:pPr>
                      <a:defRPr sz="2000"/>
                    </a:pPr>
                    <a:r>
                      <a:rPr lang="ru-RU"/>
                      <a:t>26,5</a:t>
                    </a:r>
                    <a:r>
                      <a:rPr lang="en-US"/>
                      <a:t>%</a:t>
                    </a:r>
                  </a:p>
                </c:rich>
              </c:tx>
              <c:spPr>
                <a:noFill/>
              </c:spPr>
              <c:showVal val="1"/>
            </c:dLbl>
            <c:dLbl>
              <c:idx val="4"/>
              <c:layout>
                <c:manualLayout>
                  <c:x val="-8.9641028711715236E-3"/>
                  <c:y val="-0.1417558301623781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5"/>
              <c:layout>
                <c:manualLayout>
                  <c:x val="4.467131722603118E-3"/>
                  <c:y val="1.05679463512036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0,7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6"/>
              <c:layout>
                <c:manualLayout>
                  <c:x val="-5.48260032134767E-2"/>
                  <c:y val="0.1585372791319745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7"/>
              <c:layout>
                <c:manualLayout>
                  <c:x val="-2.9873107591589104E-2"/>
                  <c:y val="3.328919112383679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8"/>
              <c:layout>
                <c:manualLayout>
                  <c:x val="3.8330379121126051E-2"/>
                  <c:y val="1.547903402026899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3,3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Лист1!$A$2:$A$10</c:f>
              <c:strCache>
                <c:ptCount val="9"/>
                <c:pt idx="0">
                  <c:v>НДФЛ</c:v>
                </c:pt>
                <c:pt idx="1">
                  <c:v>Налоги на товары (работы, услуги)</c:v>
                </c:pt>
                <c:pt idx="2">
                  <c:v>Налог на имущество физ. лиц</c:v>
                </c:pt>
                <c:pt idx="3">
                  <c:v>Земельный налог</c:v>
                </c:pt>
                <c:pt idx="4">
                  <c:v>Доходы от использования имущества</c:v>
                </c:pt>
                <c:pt idx="5">
                  <c:v>Штрафы</c:v>
                </c:pt>
                <c:pt idx="6">
                  <c:v>Доходы от продажи</c:v>
                </c:pt>
                <c:pt idx="7">
                  <c:v>Транспортный налог</c:v>
                </c:pt>
                <c:pt idx="8">
                  <c:v>Единый сельхоз.налог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0.28000000000000008</c:v>
                </c:pt>
                <c:pt idx="1">
                  <c:v>0.115</c:v>
                </c:pt>
                <c:pt idx="2" formatCode="0.00%">
                  <c:v>4.0000000000000022E-2</c:v>
                </c:pt>
                <c:pt idx="3" formatCode="0.00%">
                  <c:v>0.26500000000000001</c:v>
                </c:pt>
                <c:pt idx="4" formatCode="0.00%">
                  <c:v>1.4999999999999998E-2</c:v>
                </c:pt>
                <c:pt idx="5" formatCode="0.00%">
                  <c:v>7.0000000000000027E-3</c:v>
                </c:pt>
                <c:pt idx="6" formatCode="0.00%">
                  <c:v>2.0000000000000013E-3</c:v>
                </c:pt>
                <c:pt idx="7" formatCode="0.00%">
                  <c:v>0.24300000000000008</c:v>
                </c:pt>
                <c:pt idx="8" formatCode="0.00%">
                  <c:v>3.3000000000000002E-2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8300829316487599"/>
          <c:y val="0"/>
          <c:w val="0.31699170683512468"/>
          <c:h val="1"/>
        </c:manualLayout>
      </c:layout>
      <c:txPr>
        <a:bodyPr/>
        <a:lstStyle/>
        <a:p>
          <a:pPr>
            <a:defRPr sz="1400" b="1" i="1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Итого</a:t>
            </a:r>
            <a:r>
              <a:rPr lang="ru-RU" baseline="0"/>
              <a:t> - 13374,8 тыс. рублей</a:t>
            </a:r>
            <a:endParaRPr lang="ru-RU"/>
          </a:p>
        </c:rich>
      </c:tx>
      <c:layout>
        <c:manualLayout>
          <c:xMode val="edge"/>
          <c:yMode val="edge"/>
          <c:x val="1.1447382102447275E-2"/>
          <c:y val="0.93049327354260092"/>
        </c:manualLayout>
      </c:layout>
    </c:title>
    <c:view3D>
      <c:rotX val="60"/>
      <c:rotY val="230"/>
      <c:perspective val="100"/>
    </c:view3D>
    <c:plotArea>
      <c:layout>
        <c:manualLayout>
          <c:layoutTarget val="inner"/>
          <c:xMode val="edge"/>
          <c:yMode val="edge"/>
          <c:x val="0.26414695011863015"/>
          <c:y val="0.18197662511916951"/>
          <c:w val="0.56977058539951442"/>
          <c:h val="0.760896154796793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60"/>
          <c:dPt>
            <c:idx val="0"/>
            <c:spPr>
              <a:solidFill>
                <a:srgbClr val="27AF27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spPr>
              <a:solidFill>
                <a:srgbClr val="00206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7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7.7659630781446512E-2"/>
                  <c:y val="9.904311288443204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Общегосударственные вопросы - 4530,1</a:t>
                    </a:r>
                  </a:p>
                </c:rich>
              </c:tx>
              <c:showLegendKey val="1"/>
              <c:showVal val="1"/>
              <c:showCatName val="1"/>
            </c:dLbl>
            <c:dLbl>
              <c:idx val="1"/>
              <c:layout>
                <c:manualLayout>
                  <c:x val="-0.27719843843049025"/>
                  <c:y val="2.755499452702942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оборона - 231,1</a:t>
                    </a:r>
                  </a:p>
                </c:rich>
              </c:tx>
              <c:showLegendKey val="1"/>
              <c:showVal val="1"/>
              <c:showCatName val="1"/>
            </c:dLbl>
            <c:dLbl>
              <c:idx val="2"/>
              <c:layout>
                <c:manualLayout>
                  <c:x val="-9.4837935174070215E-2"/>
                  <c:y val="-0.1433249179054411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безопасность и правоохранительная деятельность - 168,4</a:t>
                    </a:r>
                  </a:p>
                </c:rich>
              </c:tx>
              <c:showLegendKey val="1"/>
              <c:showVal val="1"/>
              <c:showCatName val="1"/>
            </c:dLbl>
            <c:dLbl>
              <c:idx val="3"/>
              <c:layout>
                <c:manualLayout>
                  <c:x val="1.304250834191951E-2"/>
                  <c:y val="-9.260266233536991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экономика - 1078,6</a:t>
                    </a:r>
                  </a:p>
                </c:rich>
              </c:tx>
              <c:showLegendKey val="1"/>
              <c:showVal val="1"/>
              <c:showCatName val="1"/>
            </c:dLbl>
            <c:dLbl>
              <c:idx val="4"/>
              <c:layout>
                <c:manualLayout>
                  <c:x val="2.0005009877966953E-2"/>
                  <c:y val="-7.27294233960665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Жилищно-коммунальное хозяйство -  3341,3</a:t>
                    </a:r>
                  </a:p>
                </c:rich>
              </c:tx>
              <c:showLegendKey val="1"/>
              <c:showVal val="1"/>
              <c:showCatName val="1"/>
            </c:dLbl>
            <c:dLbl>
              <c:idx val="5"/>
              <c:layout>
                <c:manualLayout>
                  <c:x val="4.1612708075356115E-2"/>
                  <c:y val="-2.017937219730949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 кинематография -</a:t>
                    </a:r>
                    <a:r>
                      <a:rPr lang="ru-RU" baseline="0"/>
                      <a:t> 995,8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</c:dLbl>
            <c:dLbl>
              <c:idx val="6"/>
              <c:layout>
                <c:manualLayout>
                  <c:x val="2.2108685994082593E-2"/>
                  <c:y val="-4.33277426644537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Физическая культура и спорт - 2935,3</a:t>
                    </a:r>
                  </a:p>
                </c:rich>
              </c:tx>
              <c:showLegendKey val="1"/>
              <c:showVal val="1"/>
              <c:showCatName val="1"/>
            </c:dLbl>
            <c:dLbl>
              <c:idx val="7"/>
              <c:layout>
                <c:manualLayout>
                  <c:x val="-8.4980007751131931E-2"/>
                  <c:y val="-6.653719854524912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политика - 68,3</a:t>
                    </a:r>
                  </a:p>
                </c:rich>
              </c:tx>
              <c:showLegendKey val="1"/>
              <c:showVal val="1"/>
              <c:showCatName val="1"/>
            </c:dLbl>
            <c:dLbl>
              <c:idx val="8"/>
              <c:layout>
                <c:manualLayout>
                  <c:x val="-5.4693215869024897E-2"/>
                  <c:y val="-0.1221238656827091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</a:t>
                    </a:r>
                    <a:r>
                      <a:rPr lang="ru-RU" baseline="0"/>
                      <a:t> - </a:t>
                    </a:r>
                    <a:r>
                      <a:rPr lang="ru-RU"/>
                      <a:t>26</a:t>
                    </a:r>
                  </a:p>
                </c:rich>
              </c:tx>
              <c:showLegendKey val="1"/>
              <c:showVal val="1"/>
              <c:showCatName val="1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1"/>
            <c:showVal val="1"/>
            <c:showCatName val="1"/>
            <c:showLeaderLines val="1"/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 - 3728,6</c:v>
                </c:pt>
                <c:pt idx="1">
                  <c:v>Национальная оборона - 154,4</c:v>
                </c:pt>
                <c:pt idx="2">
                  <c:v>Национальная безопасность и правоохранительная деятельность - 112,03</c:v>
                </c:pt>
                <c:pt idx="3">
                  <c:v>Национальная экономика - 576,7</c:v>
                </c:pt>
                <c:pt idx="4">
                  <c:v>Жилищно-коммунальное хозяйство - 1220,2</c:v>
                </c:pt>
                <c:pt idx="5">
                  <c:v>Культура, кинематография - 538,6 </c:v>
                </c:pt>
                <c:pt idx="6">
                  <c:v>Физическая культура и спорт - 1562,1</c:v>
                </c:pt>
                <c:pt idx="7">
                  <c:v>Социальная политика</c:v>
                </c:pt>
                <c:pt idx="8">
                  <c:v>Образование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4530.1000000000004</c:v>
                </c:pt>
                <c:pt idx="1">
                  <c:v>231.1</c:v>
                </c:pt>
                <c:pt idx="2">
                  <c:v>168.4</c:v>
                </c:pt>
                <c:pt idx="3">
                  <c:v>1078.5999999999999</c:v>
                </c:pt>
                <c:pt idx="4">
                  <c:v>3341.3</c:v>
                </c:pt>
                <c:pt idx="5">
                  <c:v>995.8</c:v>
                </c:pt>
                <c:pt idx="6">
                  <c:v>2935.3</c:v>
                </c:pt>
                <c:pt idx="7">
                  <c:v>68.3</c:v>
                </c:pt>
                <c:pt idx="8">
                  <c:v>26</c:v>
                </c:pt>
              </c:numCache>
            </c:numRef>
          </c:val>
        </c:ser>
      </c:pie3DChart>
    </c:plotArea>
    <c:plotVisOnly val="1"/>
  </c:chart>
  <c:spPr>
    <a:noFill/>
    <a:ln>
      <a:noFill/>
    </a:ln>
    <a:effectLst>
      <a:outerShdw blurRad="50800" dist="50800" dir="5400000" sx="200000" sy="200000" algn="ctr" rotWithShape="0">
        <a:sysClr val="windowText" lastClr="000000">
          <a:lumMod val="50000"/>
          <a:lumOff val="50000"/>
        </a:sysClr>
      </a:outerShdw>
    </a:effectLst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6439986915582135E-2"/>
          <c:y val="9.3524890534270502E-2"/>
          <c:w val="0.69666697820042522"/>
          <c:h val="0.69171010843214997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Культура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6.8783966915114833E-2"/>
                  <c:y val="-2.950669949072595E-2"/>
                </c:manualLayout>
              </c:layout>
              <c:showVal val="1"/>
            </c:dLbl>
            <c:dLbl>
              <c:idx val="1"/>
              <c:layout>
                <c:manualLayout>
                  <c:x val="-6.645120213089091E-2"/>
                  <c:y val="-3.1360381861575186E-2"/>
                </c:manualLayout>
              </c:layout>
              <c:showVal val="1"/>
            </c:dLbl>
            <c:dLbl>
              <c:idx val="2"/>
              <c:layout>
                <c:manualLayout>
                  <c:x val="-6.2314540059347695E-2"/>
                  <c:y val="-3.3412887828162291E-2"/>
                </c:manualLayout>
              </c:layout>
              <c:showVal val="1"/>
            </c:dLbl>
            <c:dLbl>
              <c:idx val="3"/>
              <c:layout>
                <c:manualLayout>
                  <c:x val="-6.3798219584569729E-2"/>
                  <c:y val="-1.6706443914081145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652.29999999999995</c:v>
                </c:pt>
                <c:pt idx="1">
                  <c:v>704.9</c:v>
                </c:pt>
                <c:pt idx="2">
                  <c:v>790</c:v>
                </c:pt>
                <c:pt idx="3">
                  <c:v>995.8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00FF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7.8955115773733028E-3"/>
                  <c:y val="-0.10806682577565671"/>
                </c:manualLayout>
              </c:layout>
              <c:showVal val="1"/>
            </c:dLbl>
            <c:dLbl>
              <c:idx val="1"/>
              <c:layout>
                <c:manualLayout>
                  <c:x val="-7.7319096240566584E-2"/>
                  <c:y val="-8.4773269689737502E-2"/>
                </c:manualLayout>
              </c:layout>
              <c:showVal val="1"/>
            </c:dLbl>
            <c:dLbl>
              <c:idx val="2"/>
              <c:layout>
                <c:manualLayout>
                  <c:x val="7.4183976261127773E-3"/>
                  <c:y val="-9.5465393794749803E-2"/>
                </c:manualLayout>
              </c:layout>
              <c:showVal val="1"/>
            </c:dLbl>
            <c:dLbl>
              <c:idx val="3"/>
              <c:layout>
                <c:manualLayout>
                  <c:x val="4.4510385756676586E-3"/>
                  <c:y val="-0.11217183770883056"/>
                </c:manualLayout>
              </c:layout>
              <c:showVal val="1"/>
            </c:dLbl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2545.3000000000002</c:v>
                </c:pt>
                <c:pt idx="1">
                  <c:v>21751</c:v>
                </c:pt>
                <c:pt idx="2">
                  <c:v>1480.5</c:v>
                </c:pt>
                <c:pt idx="3">
                  <c:v>2935.3</c:v>
                </c:pt>
              </c:numCache>
            </c:numRef>
          </c:val>
        </c:ser>
        <c:shape val="cylinder"/>
        <c:axId val="94531584"/>
        <c:axId val="94533120"/>
        <c:axId val="0"/>
      </c:bar3DChart>
      <c:catAx>
        <c:axId val="94531584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94533120"/>
        <c:crosses val="autoZero"/>
        <c:auto val="1"/>
        <c:lblAlgn val="ctr"/>
        <c:lblOffset val="100"/>
      </c:catAx>
      <c:valAx>
        <c:axId val="94533120"/>
        <c:scaling>
          <c:orientation val="minMax"/>
        </c:scaling>
        <c:axPos val="l"/>
        <c:numFmt formatCode="General" sourceLinked="1"/>
        <c:tickLblPos val="nextTo"/>
        <c:crossAx val="94531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6155751302600517E-2"/>
          <c:y val="1.1157048089752541E-3"/>
          <c:w val="0.40049113297039629"/>
          <c:h val="0.17154886963711874"/>
        </c:manualLayout>
      </c:layout>
      <c:txPr>
        <a:bodyPr/>
        <a:lstStyle/>
        <a:p>
          <a:pPr>
            <a:defRPr sz="160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80"/>
      <c:perspective val="30"/>
    </c:view3D>
    <c:plotArea>
      <c:layout>
        <c:manualLayout>
          <c:layoutTarget val="inner"/>
          <c:xMode val="edge"/>
          <c:yMode val="edge"/>
          <c:x val="0.14425627231378688"/>
          <c:y val="0.18167088246093591"/>
          <c:w val="0.58356316330022884"/>
          <c:h val="0.818005385337195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8"/>
          <c:dPt>
            <c:idx val="0"/>
            <c:explosion val="46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3.5220521347874997E-2"/>
                  <c:y val="-8.3758312594345893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98,1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9.5274808040300224E-2"/>
                  <c:y val="-0.1070723348700583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28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0.98099999999999998</c:v>
                </c:pt>
                <c:pt idx="1">
                  <c:v>1.900000000000001E-2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013322247762563"/>
          <c:y val="0.13936477499897987"/>
          <c:w val="0.30111696965452822"/>
          <c:h val="0.23328956415659324"/>
        </c:manualLayout>
      </c:layout>
      <c:txPr>
        <a:bodyPr/>
        <a:lstStyle/>
        <a:p>
          <a:pPr>
            <a:defRPr sz="180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5751BB-017B-4576-9413-D8DCCB49B7D1}" type="doc">
      <dgm:prSet loTypeId="urn:microsoft.com/office/officeart/2005/8/layout/list1" loCatId="list" qsTypeId="urn:microsoft.com/office/officeart/2005/8/quickstyle/3d1" qsCatId="3D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1E4B7C55-D67A-43B3-BB72-D74B4E573D88}">
      <dgm:prSet phldrT="[Текст]" custT="1"/>
      <dgm:spPr>
        <a:solidFill>
          <a:srgbClr val="FFC000"/>
        </a:solidFill>
      </dgm:spPr>
      <dgm:t>
        <a:bodyPr/>
        <a:lstStyle/>
        <a:p>
          <a:pPr algn="l"/>
          <a:r>
            <a:rPr lang="ru-RU" sz="1600">
              <a:solidFill>
                <a:schemeClr val="bg2">
                  <a:lumMod val="75000"/>
                </a:schemeClr>
              </a:solidFill>
            </a:rPr>
            <a:t>                                                 </a:t>
          </a:r>
          <a:r>
            <a:rPr lang="ru-RU" sz="1600" b="1">
              <a:solidFill>
                <a:schemeClr val="bg1"/>
              </a:solidFill>
            </a:rPr>
            <a:t>Наименование                                                                        Факт,</a:t>
          </a:r>
        </a:p>
        <a:p>
          <a:pPr algn="l"/>
          <a:r>
            <a:rPr lang="ru-RU" sz="1600" b="1">
              <a:solidFill>
                <a:schemeClr val="bg1"/>
              </a:solidFill>
            </a:rPr>
            <a:t>                                                                                                                                          тыс. рублей</a:t>
          </a:r>
          <a:endParaRPr lang="ru-RU" sz="1200" b="1">
            <a:solidFill>
              <a:schemeClr val="bg1"/>
            </a:solidFill>
          </a:endParaRPr>
        </a:p>
      </dgm:t>
    </dgm:pt>
    <dgm:pt modelId="{66491B96-A9D8-42CE-99C8-F7C194C659E9}" type="parTrans" cxnId="{33390D6A-E524-43B0-AE35-67365D5C9BCF}">
      <dgm:prSet/>
      <dgm:spPr/>
      <dgm:t>
        <a:bodyPr/>
        <a:lstStyle/>
        <a:p>
          <a:endParaRPr lang="ru-RU"/>
        </a:p>
      </dgm:t>
    </dgm:pt>
    <dgm:pt modelId="{F0D60849-B18F-4CE5-952E-F08E3F0E4677}" type="sibTrans" cxnId="{33390D6A-E524-43B0-AE35-67365D5C9BCF}">
      <dgm:prSet/>
      <dgm:spPr/>
      <dgm:t>
        <a:bodyPr/>
        <a:lstStyle/>
        <a:p>
          <a:endParaRPr lang="ru-RU"/>
        </a:p>
      </dgm:t>
    </dgm:pt>
    <dgm:pt modelId="{6BC9EC0D-AEE1-4227-8301-68A9F17B8A29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"Управление муниципальными финансами"                            </a:t>
          </a:r>
          <a:r>
            <a:rPr lang="en-US" sz="1600"/>
            <a:t>4418</a:t>
          </a:r>
          <a:r>
            <a:rPr lang="ru-RU" sz="1600"/>
            <a:t>,9</a:t>
          </a:r>
          <a:endParaRPr lang="ru-RU" sz="1600" b="1"/>
        </a:p>
      </dgm:t>
    </dgm:pt>
    <dgm:pt modelId="{3D8176E7-4D76-431E-8371-211CF0396A5C}" type="parTrans" cxnId="{A5D06704-1E3E-4A5E-AB4E-42BCF67F3A52}">
      <dgm:prSet/>
      <dgm:spPr/>
      <dgm:t>
        <a:bodyPr/>
        <a:lstStyle/>
        <a:p>
          <a:endParaRPr lang="ru-RU"/>
        </a:p>
      </dgm:t>
    </dgm:pt>
    <dgm:pt modelId="{1188AF6A-883B-4979-8550-758D444CEF17}" type="sibTrans" cxnId="{A5D06704-1E3E-4A5E-AB4E-42BCF67F3A52}">
      <dgm:prSet/>
      <dgm:spPr/>
      <dgm:t>
        <a:bodyPr/>
        <a:lstStyle/>
        <a:p>
          <a:endParaRPr lang="ru-RU"/>
        </a:p>
      </dgm:t>
    </dgm:pt>
    <dgm:pt modelId="{10537F9E-1040-42DB-9967-E31F18316E09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"Муниципальное управление и муниципальная                      185,2</a:t>
          </a:r>
        </a:p>
        <a:p>
          <a:r>
            <a:rPr lang="ru-RU" sz="1600"/>
            <a:t>служба"</a:t>
          </a:r>
        </a:p>
      </dgm:t>
    </dgm:pt>
    <dgm:pt modelId="{E84ECB00-8E79-40B3-BDE3-FE9B4C92F299}" type="parTrans" cxnId="{2939BC23-DD9C-4943-AC4C-8E1CF62FA489}">
      <dgm:prSet/>
      <dgm:spPr/>
      <dgm:t>
        <a:bodyPr/>
        <a:lstStyle/>
        <a:p>
          <a:endParaRPr lang="ru-RU"/>
        </a:p>
      </dgm:t>
    </dgm:pt>
    <dgm:pt modelId="{0D933599-FB75-4117-8648-461AE4F1328D}" type="sibTrans" cxnId="{2939BC23-DD9C-4943-AC4C-8E1CF62FA489}">
      <dgm:prSet/>
      <dgm:spPr/>
      <dgm:t>
        <a:bodyPr/>
        <a:lstStyle/>
        <a:p>
          <a:endParaRPr lang="ru-RU"/>
        </a:p>
      </dgm:t>
    </dgm:pt>
    <dgm:pt modelId="{FC48B9F0-F04C-4406-BC6E-022DF13CE6EB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400"/>
            <a:t>Муниципальная программа "Защита населения и территории от чрезвычйных  ситуаций,</a:t>
          </a:r>
        </a:p>
        <a:p>
          <a:r>
            <a:rPr lang="ru-RU" sz="1400"/>
            <a:t>обеспечение пожарной безопасности и безопасности людей на водных объектах"</a:t>
          </a:r>
          <a:r>
            <a:rPr lang="ru-RU" sz="1600"/>
            <a:t>                            168,4</a:t>
          </a:r>
        </a:p>
      </dgm:t>
    </dgm:pt>
    <dgm:pt modelId="{0F43F8F5-9049-4F93-A878-86C5811A1222}" type="parTrans" cxnId="{809FC792-8FE1-4B48-A2A4-FDB1EECBC2C2}">
      <dgm:prSet/>
      <dgm:spPr/>
      <dgm:t>
        <a:bodyPr/>
        <a:lstStyle/>
        <a:p>
          <a:endParaRPr lang="ru-RU"/>
        </a:p>
      </dgm:t>
    </dgm:pt>
    <dgm:pt modelId="{F5E498CB-303F-4488-96BF-AB04FABB72D4}" type="sibTrans" cxnId="{809FC792-8FE1-4B48-A2A4-FDB1EECBC2C2}">
      <dgm:prSet/>
      <dgm:spPr/>
      <dgm:t>
        <a:bodyPr/>
        <a:lstStyle/>
        <a:p>
          <a:endParaRPr lang="ru-RU"/>
        </a:p>
      </dgm:t>
    </dgm:pt>
    <dgm:pt modelId="{77F26724-C565-417A-AF52-55E20BD7A558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"Развитие транспортной системы"                                            1012,2</a:t>
          </a:r>
          <a:endParaRPr lang="ru-RU" sz="1600" b="1"/>
        </a:p>
      </dgm:t>
    </dgm:pt>
    <dgm:pt modelId="{F398BF74-91D0-4B4B-A196-2FAA6ABA7788}" type="parTrans" cxnId="{5CE58FD7-21C3-4465-80E6-BB896770C349}">
      <dgm:prSet/>
      <dgm:spPr/>
      <dgm:t>
        <a:bodyPr/>
        <a:lstStyle/>
        <a:p>
          <a:endParaRPr lang="ru-RU"/>
        </a:p>
      </dgm:t>
    </dgm:pt>
    <dgm:pt modelId="{21005D16-71EB-40E5-835B-0247B0F22399}" type="sibTrans" cxnId="{5CE58FD7-21C3-4465-80E6-BB896770C349}">
      <dgm:prSet/>
      <dgm:spPr/>
      <dgm:t>
        <a:bodyPr/>
        <a:lstStyle/>
        <a:p>
          <a:endParaRPr lang="ru-RU"/>
        </a:p>
      </dgm:t>
    </dgm:pt>
    <dgm:pt modelId="{ED133BA4-DCB8-4B96-9563-F2D1BCC979AB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"Благоустройство территории и жилищно-                              3341,3</a:t>
          </a:r>
          <a:endParaRPr lang="ru-RU" sz="1600" b="1"/>
        </a:p>
        <a:p>
          <a:r>
            <a:rPr lang="ru-RU" sz="1600"/>
            <a:t>коммунальное хозяйство"</a:t>
          </a:r>
        </a:p>
      </dgm:t>
    </dgm:pt>
    <dgm:pt modelId="{3C7C040A-C5C1-4D4F-96AA-37B933698911}" type="parTrans" cxnId="{D718F06C-FA88-4CC7-87F9-80D04B1E9633}">
      <dgm:prSet/>
      <dgm:spPr/>
      <dgm:t>
        <a:bodyPr/>
        <a:lstStyle/>
        <a:p>
          <a:endParaRPr lang="ru-RU"/>
        </a:p>
      </dgm:t>
    </dgm:pt>
    <dgm:pt modelId="{12F886AE-A838-4C7E-A873-5320B2BB9CBD}" type="sibTrans" cxnId="{D718F06C-FA88-4CC7-87F9-80D04B1E9633}">
      <dgm:prSet/>
      <dgm:spPr/>
      <dgm:t>
        <a:bodyPr/>
        <a:lstStyle/>
        <a:p>
          <a:endParaRPr lang="ru-RU"/>
        </a:p>
      </dgm:t>
    </dgm:pt>
    <dgm:pt modelId="{B82E81FE-8E2F-40A4-BD43-D5B284FEBD36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"Развитие культуры, физической культуры и спорта"              3931,1         </a:t>
          </a:r>
        </a:p>
      </dgm:t>
    </dgm:pt>
    <dgm:pt modelId="{B8336FAF-18B7-4F28-9BD7-2ADE77480C53}" type="parTrans" cxnId="{0095DBF0-88FF-4B11-836A-8461BED31242}">
      <dgm:prSet/>
      <dgm:spPr/>
      <dgm:t>
        <a:bodyPr/>
        <a:lstStyle/>
        <a:p>
          <a:endParaRPr lang="ru-RU"/>
        </a:p>
      </dgm:t>
    </dgm:pt>
    <dgm:pt modelId="{7D0FF847-1EDD-49D1-A56E-57ACDCCBAF9E}" type="sibTrans" cxnId="{0095DBF0-88FF-4B11-836A-8461BED31242}">
      <dgm:prSet/>
      <dgm:spPr/>
      <dgm:t>
        <a:bodyPr/>
        <a:lstStyle/>
        <a:p>
          <a:endParaRPr lang="ru-RU"/>
        </a:p>
      </dgm:t>
    </dgm:pt>
    <dgm:pt modelId="{257A72C8-938E-452E-8C56-E5C09DBCAC13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Формирование современной городской среды на 2018-2022 годы                                        66,4</a:t>
          </a:r>
          <a:endParaRPr lang="ru-RU" sz="800"/>
        </a:p>
      </dgm:t>
    </dgm:pt>
    <dgm:pt modelId="{58E6861A-6B5A-4D3C-BFBE-F341F0A757C2}" type="parTrans" cxnId="{8B14A0C3-1E43-411A-B89B-A1EDC575B0AA}">
      <dgm:prSet/>
      <dgm:spPr/>
      <dgm:t>
        <a:bodyPr/>
        <a:lstStyle/>
        <a:p>
          <a:endParaRPr lang="ru-RU"/>
        </a:p>
      </dgm:t>
    </dgm:pt>
    <dgm:pt modelId="{CDCA6022-B088-4A10-B041-DC065AE294BD}" type="sibTrans" cxnId="{8B14A0C3-1E43-411A-B89B-A1EDC575B0AA}">
      <dgm:prSet/>
      <dgm:spPr/>
      <dgm:t>
        <a:bodyPr/>
        <a:lstStyle/>
        <a:p>
          <a:endParaRPr lang="ru-RU"/>
        </a:p>
      </dgm:t>
    </dgm:pt>
    <dgm:pt modelId="{EEF25844-B573-45FB-896C-6A053BBD0328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ИТОГО                                                                                                                                        13123,5                                                                                                                                   </a:t>
          </a:r>
        </a:p>
      </dgm:t>
    </dgm:pt>
    <dgm:pt modelId="{0F98D783-2EEC-4E16-8E60-B75248A14A80}" type="parTrans" cxnId="{19B3E744-740C-467E-936A-2A660F95C28B}">
      <dgm:prSet/>
      <dgm:spPr/>
      <dgm:t>
        <a:bodyPr/>
        <a:lstStyle/>
        <a:p>
          <a:endParaRPr lang="ru-RU"/>
        </a:p>
      </dgm:t>
    </dgm:pt>
    <dgm:pt modelId="{6DADD275-75FF-4605-98A6-C067E5C16EC6}" type="sibTrans" cxnId="{19B3E744-740C-467E-936A-2A660F95C28B}">
      <dgm:prSet/>
      <dgm:spPr/>
      <dgm:t>
        <a:bodyPr/>
        <a:lstStyle/>
        <a:p>
          <a:endParaRPr lang="ru-RU"/>
        </a:p>
      </dgm:t>
    </dgm:pt>
    <dgm:pt modelId="{28427931-80AD-46BD-8779-EE402C8722E2}" type="pres">
      <dgm:prSet presAssocID="{EE5751BB-017B-4576-9413-D8DCCB49B7D1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51004F6-918C-4838-BB6C-214EA432784F}" type="pres">
      <dgm:prSet presAssocID="{1E4B7C55-D67A-43B3-BB72-D74B4E573D88}" presName="parentLin" presStyleCnt="0"/>
      <dgm:spPr/>
    </dgm:pt>
    <dgm:pt modelId="{9D9A627D-B967-4A52-8D91-7227A8F38E30}" type="pres">
      <dgm:prSet presAssocID="{1E4B7C55-D67A-43B3-BB72-D74B4E573D88}" presName="parentLeftMargin" presStyleLbl="node1" presStyleIdx="0" presStyleCnt="9"/>
      <dgm:spPr/>
      <dgm:t>
        <a:bodyPr/>
        <a:lstStyle/>
        <a:p>
          <a:endParaRPr lang="ru-RU"/>
        </a:p>
      </dgm:t>
    </dgm:pt>
    <dgm:pt modelId="{DD717097-36B2-4656-A063-55E37F40080D}" type="pres">
      <dgm:prSet presAssocID="{1E4B7C55-D67A-43B3-BB72-D74B4E573D88}" presName="parentText" presStyleLbl="node1" presStyleIdx="0" presStyleCnt="9" custScaleX="132701" custScaleY="2147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7082D8-EC32-4A8C-B4E1-953F24066D20}" type="pres">
      <dgm:prSet presAssocID="{1E4B7C55-D67A-43B3-BB72-D74B4E573D88}" presName="negativeSpace" presStyleCnt="0"/>
      <dgm:spPr/>
    </dgm:pt>
    <dgm:pt modelId="{896F7C7B-8C2E-44BF-98C3-BD03B34DF0F4}" type="pres">
      <dgm:prSet presAssocID="{1E4B7C55-D67A-43B3-BB72-D74B4E573D88}" presName="childText" presStyleLbl="conFgAcc1" presStyleIdx="0" presStyleCnt="9">
        <dgm:presLayoutVars>
          <dgm:bulletEnabled val="1"/>
        </dgm:presLayoutVars>
      </dgm:prSet>
      <dgm:spPr/>
    </dgm:pt>
    <dgm:pt modelId="{F2D930AA-A4BD-4528-A5AB-E9AC5DE0DF36}" type="pres">
      <dgm:prSet presAssocID="{F0D60849-B18F-4CE5-952E-F08E3F0E4677}" presName="spaceBetweenRectangles" presStyleCnt="0"/>
      <dgm:spPr/>
    </dgm:pt>
    <dgm:pt modelId="{65F21A52-1BCA-42A2-8CFC-029FFA0C0149}" type="pres">
      <dgm:prSet presAssocID="{6BC9EC0D-AEE1-4227-8301-68A9F17B8A29}" presName="parentLin" presStyleCnt="0"/>
      <dgm:spPr/>
    </dgm:pt>
    <dgm:pt modelId="{782A7F76-4381-464E-89D8-65F1A35CC6F5}" type="pres">
      <dgm:prSet presAssocID="{6BC9EC0D-AEE1-4227-8301-68A9F17B8A29}" presName="parentLeftMargin" presStyleLbl="node1" presStyleIdx="0" presStyleCnt="9"/>
      <dgm:spPr/>
      <dgm:t>
        <a:bodyPr/>
        <a:lstStyle/>
        <a:p>
          <a:endParaRPr lang="ru-RU"/>
        </a:p>
      </dgm:t>
    </dgm:pt>
    <dgm:pt modelId="{4A6FBF73-06B9-4E8E-A6CE-7E09A8BBA9E5}" type="pres">
      <dgm:prSet presAssocID="{6BC9EC0D-AEE1-4227-8301-68A9F17B8A29}" presName="parentText" presStyleLbl="node1" presStyleIdx="1" presStyleCnt="9" custScaleX="133138" custScaleY="18102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1A4E13-6067-4408-8A6C-5069DA541656}" type="pres">
      <dgm:prSet presAssocID="{6BC9EC0D-AEE1-4227-8301-68A9F17B8A29}" presName="negativeSpace" presStyleCnt="0"/>
      <dgm:spPr/>
    </dgm:pt>
    <dgm:pt modelId="{76959AC8-019C-4280-8DB2-4EA3F7E946AD}" type="pres">
      <dgm:prSet presAssocID="{6BC9EC0D-AEE1-4227-8301-68A9F17B8A29}" presName="childText" presStyleLbl="conFgAcc1" presStyleIdx="1" presStyleCnt="9">
        <dgm:presLayoutVars>
          <dgm:bulletEnabled val="1"/>
        </dgm:presLayoutVars>
      </dgm:prSet>
      <dgm:spPr/>
    </dgm:pt>
    <dgm:pt modelId="{D18506B5-5B08-4CED-BAC2-1C02F2EB5653}" type="pres">
      <dgm:prSet presAssocID="{1188AF6A-883B-4979-8550-758D444CEF17}" presName="spaceBetweenRectangles" presStyleCnt="0"/>
      <dgm:spPr/>
    </dgm:pt>
    <dgm:pt modelId="{3BB8EE67-513B-478B-BF57-DC219A551618}" type="pres">
      <dgm:prSet presAssocID="{10537F9E-1040-42DB-9967-E31F18316E09}" presName="parentLin" presStyleCnt="0"/>
      <dgm:spPr/>
    </dgm:pt>
    <dgm:pt modelId="{BED1B9C4-D3A4-429F-BEE7-F6153BB24346}" type="pres">
      <dgm:prSet presAssocID="{10537F9E-1040-42DB-9967-E31F18316E09}" presName="parentLeftMargin" presStyleLbl="node1" presStyleIdx="1" presStyleCnt="9"/>
      <dgm:spPr/>
      <dgm:t>
        <a:bodyPr/>
        <a:lstStyle/>
        <a:p>
          <a:endParaRPr lang="ru-RU"/>
        </a:p>
      </dgm:t>
    </dgm:pt>
    <dgm:pt modelId="{5033EDD0-CC0B-4AF6-9E5E-7AAB7D1FFA9F}" type="pres">
      <dgm:prSet presAssocID="{10537F9E-1040-42DB-9967-E31F18316E09}" presName="parentText" presStyleLbl="node1" presStyleIdx="2" presStyleCnt="9" custScaleX="132788" custScaleY="2302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77642F-07DD-4E71-B88B-F524210EBD2C}" type="pres">
      <dgm:prSet presAssocID="{10537F9E-1040-42DB-9967-E31F18316E09}" presName="negativeSpace" presStyleCnt="0"/>
      <dgm:spPr/>
    </dgm:pt>
    <dgm:pt modelId="{CEC1A08C-C186-474E-8143-4A2E5B9E0C15}" type="pres">
      <dgm:prSet presAssocID="{10537F9E-1040-42DB-9967-E31F18316E09}" presName="childText" presStyleLbl="conFgAcc1" presStyleIdx="2" presStyleCnt="9" custLinFactNeighborY="324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1BCAC4-1A5E-4E3A-BCB0-C0F1988E3CB8}" type="pres">
      <dgm:prSet presAssocID="{0D933599-FB75-4117-8648-461AE4F1328D}" presName="spaceBetweenRectangles" presStyleCnt="0"/>
      <dgm:spPr/>
    </dgm:pt>
    <dgm:pt modelId="{DE152F37-D18C-43B7-95B8-60AB099D0056}" type="pres">
      <dgm:prSet presAssocID="{FC48B9F0-F04C-4406-BC6E-022DF13CE6EB}" presName="parentLin" presStyleCnt="0"/>
      <dgm:spPr/>
    </dgm:pt>
    <dgm:pt modelId="{8FE36ECE-FACD-49DD-8032-B925317C69AC}" type="pres">
      <dgm:prSet presAssocID="{FC48B9F0-F04C-4406-BC6E-022DF13CE6EB}" presName="parentLeftMargin" presStyleLbl="node1" presStyleIdx="2" presStyleCnt="9"/>
      <dgm:spPr/>
      <dgm:t>
        <a:bodyPr/>
        <a:lstStyle/>
        <a:p>
          <a:endParaRPr lang="ru-RU"/>
        </a:p>
      </dgm:t>
    </dgm:pt>
    <dgm:pt modelId="{9F03CD3C-63A1-4224-8830-78139510ABA7}" type="pres">
      <dgm:prSet presAssocID="{FC48B9F0-F04C-4406-BC6E-022DF13CE6EB}" presName="parentText" presStyleLbl="node1" presStyleIdx="3" presStyleCnt="9" custScaleX="132960" custScaleY="2603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9E8104-2489-4274-B9F1-97C584CD49B9}" type="pres">
      <dgm:prSet presAssocID="{FC48B9F0-F04C-4406-BC6E-022DF13CE6EB}" presName="negativeSpace" presStyleCnt="0"/>
      <dgm:spPr/>
    </dgm:pt>
    <dgm:pt modelId="{553AEA1A-297A-423E-863F-CB9E5CF0EC77}" type="pres">
      <dgm:prSet presAssocID="{FC48B9F0-F04C-4406-BC6E-022DF13CE6EB}" presName="childText" presStyleLbl="conFgAcc1" presStyleIdx="3" presStyleCnt="9" custLinFactNeighborY="71079">
        <dgm:presLayoutVars>
          <dgm:bulletEnabled val="1"/>
        </dgm:presLayoutVars>
      </dgm:prSet>
      <dgm:spPr/>
    </dgm:pt>
    <dgm:pt modelId="{118259F3-3CC1-4550-B7AE-A8A29BDD3535}" type="pres">
      <dgm:prSet presAssocID="{F5E498CB-303F-4488-96BF-AB04FABB72D4}" presName="spaceBetweenRectangles" presStyleCnt="0"/>
      <dgm:spPr/>
    </dgm:pt>
    <dgm:pt modelId="{A5617724-94F1-4271-9AAA-9D2F308A73D5}" type="pres">
      <dgm:prSet presAssocID="{77F26724-C565-417A-AF52-55E20BD7A558}" presName="parentLin" presStyleCnt="0"/>
      <dgm:spPr/>
    </dgm:pt>
    <dgm:pt modelId="{120A4E0A-50AD-4B05-BC19-446D5E1345BF}" type="pres">
      <dgm:prSet presAssocID="{77F26724-C565-417A-AF52-55E20BD7A558}" presName="parentLeftMargin" presStyleLbl="node1" presStyleIdx="3" presStyleCnt="9"/>
      <dgm:spPr/>
      <dgm:t>
        <a:bodyPr/>
        <a:lstStyle/>
        <a:p>
          <a:endParaRPr lang="ru-RU"/>
        </a:p>
      </dgm:t>
    </dgm:pt>
    <dgm:pt modelId="{1EE62AF1-F4E8-497C-8092-29D725D37155}" type="pres">
      <dgm:prSet presAssocID="{77F26724-C565-417A-AF52-55E20BD7A558}" presName="parentText" presStyleLbl="node1" presStyleIdx="4" presStyleCnt="9" custScaleX="133178" custScaleY="232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426E25-1159-4E5D-9B93-0D5F12A2E191}" type="pres">
      <dgm:prSet presAssocID="{77F26724-C565-417A-AF52-55E20BD7A558}" presName="negativeSpace" presStyleCnt="0"/>
      <dgm:spPr/>
    </dgm:pt>
    <dgm:pt modelId="{098FAF0F-5A82-4169-B360-7D42C6779316}" type="pres">
      <dgm:prSet presAssocID="{77F26724-C565-417A-AF52-55E20BD7A558}" presName="childText" presStyleLbl="conFgAcc1" presStyleIdx="4" presStyleCnt="9">
        <dgm:presLayoutVars>
          <dgm:bulletEnabled val="1"/>
        </dgm:presLayoutVars>
      </dgm:prSet>
      <dgm:spPr/>
    </dgm:pt>
    <dgm:pt modelId="{60AE8E64-82F7-4AA3-B25B-A0BDF2D26C31}" type="pres">
      <dgm:prSet presAssocID="{21005D16-71EB-40E5-835B-0247B0F22399}" presName="spaceBetweenRectangles" presStyleCnt="0"/>
      <dgm:spPr/>
    </dgm:pt>
    <dgm:pt modelId="{3DF90697-C7D1-42B5-ADAC-50DBEBCBC6BA}" type="pres">
      <dgm:prSet presAssocID="{ED133BA4-DCB8-4B96-9563-F2D1BCC979AB}" presName="parentLin" presStyleCnt="0"/>
      <dgm:spPr/>
    </dgm:pt>
    <dgm:pt modelId="{5AD935D3-1195-4CB5-ABFF-D73149F011CE}" type="pres">
      <dgm:prSet presAssocID="{ED133BA4-DCB8-4B96-9563-F2D1BCC979AB}" presName="parentLeftMargin" presStyleLbl="node1" presStyleIdx="4" presStyleCnt="9"/>
      <dgm:spPr/>
      <dgm:t>
        <a:bodyPr/>
        <a:lstStyle/>
        <a:p>
          <a:endParaRPr lang="ru-RU"/>
        </a:p>
      </dgm:t>
    </dgm:pt>
    <dgm:pt modelId="{BC526DA3-CD33-4F07-BC0A-6E705A8736E2}" type="pres">
      <dgm:prSet presAssocID="{ED133BA4-DCB8-4B96-9563-F2D1BCC979AB}" presName="parentText" presStyleLbl="node1" presStyleIdx="5" presStyleCnt="9" custScaleX="133508" custScaleY="25202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FC941F-15EB-4E85-935F-086797010A4F}" type="pres">
      <dgm:prSet presAssocID="{ED133BA4-DCB8-4B96-9563-F2D1BCC979AB}" presName="negativeSpace" presStyleCnt="0"/>
      <dgm:spPr/>
    </dgm:pt>
    <dgm:pt modelId="{93A6E2CB-7591-4790-9756-BB83F18B95CA}" type="pres">
      <dgm:prSet presAssocID="{ED133BA4-DCB8-4B96-9563-F2D1BCC979AB}" presName="childText" presStyleLbl="conFgAcc1" presStyleIdx="5" presStyleCnt="9">
        <dgm:presLayoutVars>
          <dgm:bulletEnabled val="1"/>
        </dgm:presLayoutVars>
      </dgm:prSet>
      <dgm:spPr/>
    </dgm:pt>
    <dgm:pt modelId="{400D410F-1DF7-40D1-A478-946F3CBAF90D}" type="pres">
      <dgm:prSet presAssocID="{12F886AE-A838-4C7E-A873-5320B2BB9CBD}" presName="spaceBetweenRectangles" presStyleCnt="0"/>
      <dgm:spPr/>
    </dgm:pt>
    <dgm:pt modelId="{DD6BC8ED-4945-4459-B84E-1BBF5AD3BE23}" type="pres">
      <dgm:prSet presAssocID="{B82E81FE-8E2F-40A4-BD43-D5B284FEBD36}" presName="parentLin" presStyleCnt="0"/>
      <dgm:spPr/>
    </dgm:pt>
    <dgm:pt modelId="{E9964F56-72E2-429F-845D-B9FAF9C98A9E}" type="pres">
      <dgm:prSet presAssocID="{B82E81FE-8E2F-40A4-BD43-D5B284FEBD36}" presName="parentLeftMargin" presStyleLbl="node1" presStyleIdx="5" presStyleCnt="9" custScaleX="133508" custScaleY="252028"/>
      <dgm:spPr/>
      <dgm:t>
        <a:bodyPr/>
        <a:lstStyle/>
        <a:p>
          <a:endParaRPr lang="ru-RU"/>
        </a:p>
      </dgm:t>
    </dgm:pt>
    <dgm:pt modelId="{2444535C-C9F6-4935-A169-86FD964B7F66}" type="pres">
      <dgm:prSet presAssocID="{B82E81FE-8E2F-40A4-BD43-D5B284FEBD36}" presName="parentText" presStyleLbl="node1" presStyleIdx="6" presStyleCnt="9" custScaleX="133145" custScaleY="250100" custLinFactNeighborX="-36665" custLinFactNeighborY="537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60DC30-EBA2-41F7-8FD9-3B44CFF730B5}" type="pres">
      <dgm:prSet presAssocID="{B82E81FE-8E2F-40A4-BD43-D5B284FEBD36}" presName="negativeSpace" presStyleCnt="0"/>
      <dgm:spPr/>
    </dgm:pt>
    <dgm:pt modelId="{5E9DFB9C-63A4-443C-9A39-29FD9D773E51}" type="pres">
      <dgm:prSet presAssocID="{B82E81FE-8E2F-40A4-BD43-D5B284FEBD36}" presName="childText" presStyleLbl="conFgAcc1" presStyleIdx="6" presStyleCnt="9">
        <dgm:presLayoutVars>
          <dgm:bulletEnabled val="1"/>
        </dgm:presLayoutVars>
      </dgm:prSet>
      <dgm:spPr/>
    </dgm:pt>
    <dgm:pt modelId="{8193A9A8-DC0C-4588-A9C1-6ACBBA727794}" type="pres">
      <dgm:prSet presAssocID="{7D0FF847-1EDD-49D1-A56E-57ACDCCBAF9E}" presName="spaceBetweenRectangles" presStyleCnt="0"/>
      <dgm:spPr/>
    </dgm:pt>
    <dgm:pt modelId="{D1FE5C75-4D4D-4586-B6BC-B0C52D8E6BC8}" type="pres">
      <dgm:prSet presAssocID="{257A72C8-938E-452E-8C56-E5C09DBCAC13}" presName="parentLin" presStyleCnt="0"/>
      <dgm:spPr/>
    </dgm:pt>
    <dgm:pt modelId="{D73E7649-0FA9-4760-94D8-409CF6F05B48}" type="pres">
      <dgm:prSet presAssocID="{257A72C8-938E-452E-8C56-E5C09DBCAC13}" presName="parentLeftMargin" presStyleLbl="node1" presStyleIdx="6" presStyleCnt="9" custScaleX="133508" custScaleY="252028"/>
      <dgm:spPr/>
      <dgm:t>
        <a:bodyPr/>
        <a:lstStyle/>
        <a:p>
          <a:endParaRPr lang="ru-RU"/>
        </a:p>
      </dgm:t>
    </dgm:pt>
    <dgm:pt modelId="{764EBB3F-93DF-4826-B849-8C0CCD191A28}" type="pres">
      <dgm:prSet presAssocID="{257A72C8-938E-452E-8C56-E5C09DBCAC13}" presName="parentText" presStyleLbl="node1" presStyleIdx="7" presStyleCnt="9" custScaleX="134313" custScaleY="197301" custLinFactNeighborX="-39162" custLinFactNeighborY="1920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EA2F66-9503-43EB-AD95-C771B4F4E24F}" type="pres">
      <dgm:prSet presAssocID="{257A72C8-938E-452E-8C56-E5C09DBCAC13}" presName="negativeSpace" presStyleCnt="0"/>
      <dgm:spPr/>
    </dgm:pt>
    <dgm:pt modelId="{710A4BC5-92BB-4ECE-8BEB-2496A951DE61}" type="pres">
      <dgm:prSet presAssocID="{257A72C8-938E-452E-8C56-E5C09DBCAC13}" presName="childText" presStyleLbl="conFgAcc1" presStyleIdx="7" presStyleCnt="9">
        <dgm:presLayoutVars>
          <dgm:bulletEnabled val="1"/>
        </dgm:presLayoutVars>
      </dgm:prSet>
      <dgm:spPr/>
    </dgm:pt>
    <dgm:pt modelId="{12E5E9A7-A1F4-4A81-B710-EAC624D4C6E3}" type="pres">
      <dgm:prSet presAssocID="{CDCA6022-B088-4A10-B041-DC065AE294BD}" presName="spaceBetweenRectangles" presStyleCnt="0"/>
      <dgm:spPr/>
    </dgm:pt>
    <dgm:pt modelId="{F5CDAF58-D7BF-4788-8178-1A032A15FE6A}" type="pres">
      <dgm:prSet presAssocID="{EEF25844-B573-45FB-896C-6A053BBD0328}" presName="parentLin" presStyleCnt="0"/>
      <dgm:spPr/>
    </dgm:pt>
    <dgm:pt modelId="{4040E28D-CBE2-4C30-BD7D-917A0B506282}" type="pres">
      <dgm:prSet presAssocID="{EEF25844-B573-45FB-896C-6A053BBD0328}" presName="parentLeftMargin" presStyleLbl="node1" presStyleIdx="7" presStyleCnt="9" custScaleX="133145" custScaleY="250100" custLinFactNeighborX="-36665" custLinFactNeighborY="5378"/>
      <dgm:spPr/>
      <dgm:t>
        <a:bodyPr/>
        <a:lstStyle/>
        <a:p>
          <a:endParaRPr lang="ru-RU"/>
        </a:p>
      </dgm:t>
    </dgm:pt>
    <dgm:pt modelId="{2BA632B8-6661-4139-BD19-51909D80E76B}" type="pres">
      <dgm:prSet presAssocID="{EEF25844-B573-45FB-896C-6A053BBD0328}" presName="parentText" presStyleLbl="node1" presStyleIdx="8" presStyleCnt="9" custScaleX="134715" custScaleY="257497" custLinFactNeighborX="-44278" custLinFactNeighborY="3072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CE56FD-C717-4FEC-9923-374D2B480896}" type="pres">
      <dgm:prSet presAssocID="{EEF25844-B573-45FB-896C-6A053BBD0328}" presName="negativeSpace" presStyleCnt="0"/>
      <dgm:spPr/>
    </dgm:pt>
    <dgm:pt modelId="{4AD78933-8657-4814-AC53-C09680DE2DD5}" type="pres">
      <dgm:prSet presAssocID="{EEF25844-B573-45FB-896C-6A053BBD0328}" presName="childText" presStyleLbl="conFgAcc1" presStyleIdx="8" presStyleCnt="9">
        <dgm:presLayoutVars>
          <dgm:bulletEnabled val="1"/>
        </dgm:presLayoutVars>
      </dgm:prSet>
      <dgm:spPr/>
    </dgm:pt>
  </dgm:ptLst>
  <dgm:cxnLst>
    <dgm:cxn modelId="{8998A9B2-17C7-4894-96A7-30D604F2DCAE}" type="presOf" srcId="{EE5751BB-017B-4576-9413-D8DCCB49B7D1}" destId="{28427931-80AD-46BD-8779-EE402C8722E2}" srcOrd="0" destOrd="0" presId="urn:microsoft.com/office/officeart/2005/8/layout/list1"/>
    <dgm:cxn modelId="{EC0B2AA8-01B6-41F1-BDA8-A1C3965FA0DB}" type="presOf" srcId="{10537F9E-1040-42DB-9967-E31F18316E09}" destId="{BED1B9C4-D3A4-429F-BEE7-F6153BB24346}" srcOrd="0" destOrd="0" presId="urn:microsoft.com/office/officeart/2005/8/layout/list1"/>
    <dgm:cxn modelId="{5F1034AC-77C9-4F4B-8085-1CBECAE0B4D7}" type="presOf" srcId="{257A72C8-938E-452E-8C56-E5C09DBCAC13}" destId="{D73E7649-0FA9-4760-94D8-409CF6F05B48}" srcOrd="0" destOrd="0" presId="urn:microsoft.com/office/officeart/2005/8/layout/list1"/>
    <dgm:cxn modelId="{FAF9BD20-A539-4CDB-B64F-9038BD7A3970}" type="presOf" srcId="{257A72C8-938E-452E-8C56-E5C09DBCAC13}" destId="{764EBB3F-93DF-4826-B849-8C0CCD191A28}" srcOrd="1" destOrd="0" presId="urn:microsoft.com/office/officeart/2005/8/layout/list1"/>
    <dgm:cxn modelId="{0095DBF0-88FF-4B11-836A-8461BED31242}" srcId="{EE5751BB-017B-4576-9413-D8DCCB49B7D1}" destId="{B82E81FE-8E2F-40A4-BD43-D5B284FEBD36}" srcOrd="6" destOrd="0" parTransId="{B8336FAF-18B7-4F28-9BD7-2ADE77480C53}" sibTransId="{7D0FF847-1EDD-49D1-A56E-57ACDCCBAF9E}"/>
    <dgm:cxn modelId="{809FC792-8FE1-4B48-A2A4-FDB1EECBC2C2}" srcId="{EE5751BB-017B-4576-9413-D8DCCB49B7D1}" destId="{FC48B9F0-F04C-4406-BC6E-022DF13CE6EB}" srcOrd="3" destOrd="0" parTransId="{0F43F8F5-9049-4F93-A878-86C5811A1222}" sibTransId="{F5E498CB-303F-4488-96BF-AB04FABB72D4}"/>
    <dgm:cxn modelId="{047E79B2-F40F-402D-9927-F0D5B307B5AD}" type="presOf" srcId="{6BC9EC0D-AEE1-4227-8301-68A9F17B8A29}" destId="{4A6FBF73-06B9-4E8E-A6CE-7E09A8BBA9E5}" srcOrd="1" destOrd="0" presId="urn:microsoft.com/office/officeart/2005/8/layout/list1"/>
    <dgm:cxn modelId="{D718F06C-FA88-4CC7-87F9-80D04B1E9633}" srcId="{EE5751BB-017B-4576-9413-D8DCCB49B7D1}" destId="{ED133BA4-DCB8-4B96-9563-F2D1BCC979AB}" srcOrd="5" destOrd="0" parTransId="{3C7C040A-C5C1-4D4F-96AA-37B933698911}" sibTransId="{12F886AE-A838-4C7E-A873-5320B2BB9CBD}"/>
    <dgm:cxn modelId="{8B14A0C3-1E43-411A-B89B-A1EDC575B0AA}" srcId="{EE5751BB-017B-4576-9413-D8DCCB49B7D1}" destId="{257A72C8-938E-452E-8C56-E5C09DBCAC13}" srcOrd="7" destOrd="0" parTransId="{58E6861A-6B5A-4D3C-BFBE-F341F0A757C2}" sibTransId="{CDCA6022-B088-4A10-B041-DC065AE294BD}"/>
    <dgm:cxn modelId="{0CAAAB23-4283-4D10-89CC-F138ABFB420E}" type="presOf" srcId="{ED133BA4-DCB8-4B96-9563-F2D1BCC979AB}" destId="{5AD935D3-1195-4CB5-ABFF-D73149F011CE}" srcOrd="0" destOrd="0" presId="urn:microsoft.com/office/officeart/2005/8/layout/list1"/>
    <dgm:cxn modelId="{2199E75A-7433-4DCE-A3B9-F486C362AF99}" type="presOf" srcId="{10537F9E-1040-42DB-9967-E31F18316E09}" destId="{5033EDD0-CC0B-4AF6-9E5E-7AAB7D1FFA9F}" srcOrd="1" destOrd="0" presId="urn:microsoft.com/office/officeart/2005/8/layout/list1"/>
    <dgm:cxn modelId="{27C6AB65-BC5D-480F-B09C-CAFDF5D381F0}" type="presOf" srcId="{6BC9EC0D-AEE1-4227-8301-68A9F17B8A29}" destId="{782A7F76-4381-464E-89D8-65F1A35CC6F5}" srcOrd="0" destOrd="0" presId="urn:microsoft.com/office/officeart/2005/8/layout/list1"/>
    <dgm:cxn modelId="{C98EA7F6-4220-4C24-9527-F9A0A83D3CDD}" type="presOf" srcId="{ED133BA4-DCB8-4B96-9563-F2D1BCC979AB}" destId="{BC526DA3-CD33-4F07-BC0A-6E705A8736E2}" srcOrd="1" destOrd="0" presId="urn:microsoft.com/office/officeart/2005/8/layout/list1"/>
    <dgm:cxn modelId="{9D51647B-6615-477D-8B38-DB5CF91898B9}" type="presOf" srcId="{77F26724-C565-417A-AF52-55E20BD7A558}" destId="{120A4E0A-50AD-4B05-BC19-446D5E1345BF}" srcOrd="0" destOrd="0" presId="urn:microsoft.com/office/officeart/2005/8/layout/list1"/>
    <dgm:cxn modelId="{7DA101BB-6E06-461E-A44E-93BD357D633B}" type="presOf" srcId="{77F26724-C565-417A-AF52-55E20BD7A558}" destId="{1EE62AF1-F4E8-497C-8092-29D725D37155}" srcOrd="1" destOrd="0" presId="urn:microsoft.com/office/officeart/2005/8/layout/list1"/>
    <dgm:cxn modelId="{B09D4357-A37B-415B-9F19-677C1A60FB42}" type="presOf" srcId="{EEF25844-B573-45FB-896C-6A053BBD0328}" destId="{2BA632B8-6661-4139-BD19-51909D80E76B}" srcOrd="1" destOrd="0" presId="urn:microsoft.com/office/officeart/2005/8/layout/list1"/>
    <dgm:cxn modelId="{19B3E744-740C-467E-936A-2A660F95C28B}" srcId="{EE5751BB-017B-4576-9413-D8DCCB49B7D1}" destId="{EEF25844-B573-45FB-896C-6A053BBD0328}" srcOrd="8" destOrd="0" parTransId="{0F98D783-2EEC-4E16-8E60-B75248A14A80}" sibTransId="{6DADD275-75FF-4605-98A6-C067E5C16EC6}"/>
    <dgm:cxn modelId="{5CE58FD7-21C3-4465-80E6-BB896770C349}" srcId="{EE5751BB-017B-4576-9413-D8DCCB49B7D1}" destId="{77F26724-C565-417A-AF52-55E20BD7A558}" srcOrd="4" destOrd="0" parTransId="{F398BF74-91D0-4B4B-A196-2FAA6ABA7788}" sibTransId="{21005D16-71EB-40E5-835B-0247B0F22399}"/>
    <dgm:cxn modelId="{233034FE-F838-45E7-A010-8350CD74D68C}" type="presOf" srcId="{B82E81FE-8E2F-40A4-BD43-D5B284FEBD36}" destId="{2444535C-C9F6-4935-A169-86FD964B7F66}" srcOrd="1" destOrd="0" presId="urn:microsoft.com/office/officeart/2005/8/layout/list1"/>
    <dgm:cxn modelId="{AD3857A3-0221-4A21-AAA8-503AB948DA9D}" type="presOf" srcId="{FC48B9F0-F04C-4406-BC6E-022DF13CE6EB}" destId="{8FE36ECE-FACD-49DD-8032-B925317C69AC}" srcOrd="0" destOrd="0" presId="urn:microsoft.com/office/officeart/2005/8/layout/list1"/>
    <dgm:cxn modelId="{33390D6A-E524-43B0-AE35-67365D5C9BCF}" srcId="{EE5751BB-017B-4576-9413-D8DCCB49B7D1}" destId="{1E4B7C55-D67A-43B3-BB72-D74B4E573D88}" srcOrd="0" destOrd="0" parTransId="{66491B96-A9D8-42CE-99C8-F7C194C659E9}" sibTransId="{F0D60849-B18F-4CE5-952E-F08E3F0E4677}"/>
    <dgm:cxn modelId="{519F730A-AB16-4456-9E78-BC6A7CC3AF85}" type="presOf" srcId="{1E4B7C55-D67A-43B3-BB72-D74B4E573D88}" destId="{9D9A627D-B967-4A52-8D91-7227A8F38E30}" srcOrd="0" destOrd="0" presId="urn:microsoft.com/office/officeart/2005/8/layout/list1"/>
    <dgm:cxn modelId="{BB2CE23B-64C0-41F1-A532-9A6C67895292}" type="presOf" srcId="{FC48B9F0-F04C-4406-BC6E-022DF13CE6EB}" destId="{9F03CD3C-63A1-4224-8830-78139510ABA7}" srcOrd="1" destOrd="0" presId="urn:microsoft.com/office/officeart/2005/8/layout/list1"/>
    <dgm:cxn modelId="{55252AFF-AF64-476E-8066-1F0E8EEDFF49}" type="presOf" srcId="{1E4B7C55-D67A-43B3-BB72-D74B4E573D88}" destId="{DD717097-36B2-4656-A063-55E37F40080D}" srcOrd="1" destOrd="0" presId="urn:microsoft.com/office/officeart/2005/8/layout/list1"/>
    <dgm:cxn modelId="{2939BC23-DD9C-4943-AC4C-8E1CF62FA489}" srcId="{EE5751BB-017B-4576-9413-D8DCCB49B7D1}" destId="{10537F9E-1040-42DB-9967-E31F18316E09}" srcOrd="2" destOrd="0" parTransId="{E84ECB00-8E79-40B3-BDE3-FE9B4C92F299}" sibTransId="{0D933599-FB75-4117-8648-461AE4F1328D}"/>
    <dgm:cxn modelId="{8EF52AF4-13D3-4BAD-993C-5D5452F0BD3F}" type="presOf" srcId="{EEF25844-B573-45FB-896C-6A053BBD0328}" destId="{4040E28D-CBE2-4C30-BD7D-917A0B506282}" srcOrd="0" destOrd="0" presId="urn:microsoft.com/office/officeart/2005/8/layout/list1"/>
    <dgm:cxn modelId="{A5D06704-1E3E-4A5E-AB4E-42BCF67F3A52}" srcId="{EE5751BB-017B-4576-9413-D8DCCB49B7D1}" destId="{6BC9EC0D-AEE1-4227-8301-68A9F17B8A29}" srcOrd="1" destOrd="0" parTransId="{3D8176E7-4D76-431E-8371-211CF0396A5C}" sibTransId="{1188AF6A-883B-4979-8550-758D444CEF17}"/>
    <dgm:cxn modelId="{97F9B457-DA41-46BC-AD20-EC856F3FB7E4}" type="presOf" srcId="{B82E81FE-8E2F-40A4-BD43-D5B284FEBD36}" destId="{E9964F56-72E2-429F-845D-B9FAF9C98A9E}" srcOrd="0" destOrd="0" presId="urn:microsoft.com/office/officeart/2005/8/layout/list1"/>
    <dgm:cxn modelId="{19E37D4C-A5DF-421D-8E74-06D1521B9D99}" type="presParOf" srcId="{28427931-80AD-46BD-8779-EE402C8722E2}" destId="{A51004F6-918C-4838-BB6C-214EA432784F}" srcOrd="0" destOrd="0" presId="urn:microsoft.com/office/officeart/2005/8/layout/list1"/>
    <dgm:cxn modelId="{329BB7F2-7D58-4192-8B77-4C84EFC1F17A}" type="presParOf" srcId="{A51004F6-918C-4838-BB6C-214EA432784F}" destId="{9D9A627D-B967-4A52-8D91-7227A8F38E30}" srcOrd="0" destOrd="0" presId="urn:microsoft.com/office/officeart/2005/8/layout/list1"/>
    <dgm:cxn modelId="{56EC1931-E3F1-4D67-AAEA-E7A5B5E844B3}" type="presParOf" srcId="{A51004F6-918C-4838-BB6C-214EA432784F}" destId="{DD717097-36B2-4656-A063-55E37F40080D}" srcOrd="1" destOrd="0" presId="urn:microsoft.com/office/officeart/2005/8/layout/list1"/>
    <dgm:cxn modelId="{EFD38D4E-3E43-407B-B0C6-1A090B0FA70B}" type="presParOf" srcId="{28427931-80AD-46BD-8779-EE402C8722E2}" destId="{1F7082D8-EC32-4A8C-B4E1-953F24066D20}" srcOrd="1" destOrd="0" presId="urn:microsoft.com/office/officeart/2005/8/layout/list1"/>
    <dgm:cxn modelId="{1D392D23-EF48-4AED-A8CE-65032F9B72D7}" type="presParOf" srcId="{28427931-80AD-46BD-8779-EE402C8722E2}" destId="{896F7C7B-8C2E-44BF-98C3-BD03B34DF0F4}" srcOrd="2" destOrd="0" presId="urn:microsoft.com/office/officeart/2005/8/layout/list1"/>
    <dgm:cxn modelId="{82D5FB12-BA11-4CB5-982B-E24A023852E2}" type="presParOf" srcId="{28427931-80AD-46BD-8779-EE402C8722E2}" destId="{F2D930AA-A4BD-4528-A5AB-E9AC5DE0DF36}" srcOrd="3" destOrd="0" presId="urn:microsoft.com/office/officeart/2005/8/layout/list1"/>
    <dgm:cxn modelId="{1D746154-590C-4380-BD2A-1D54366B021A}" type="presParOf" srcId="{28427931-80AD-46BD-8779-EE402C8722E2}" destId="{65F21A52-1BCA-42A2-8CFC-029FFA0C0149}" srcOrd="4" destOrd="0" presId="urn:microsoft.com/office/officeart/2005/8/layout/list1"/>
    <dgm:cxn modelId="{A17D2219-2D90-4992-991D-E90236FAFE44}" type="presParOf" srcId="{65F21A52-1BCA-42A2-8CFC-029FFA0C0149}" destId="{782A7F76-4381-464E-89D8-65F1A35CC6F5}" srcOrd="0" destOrd="0" presId="urn:microsoft.com/office/officeart/2005/8/layout/list1"/>
    <dgm:cxn modelId="{BD242547-8946-4524-BD2E-9A3BA109794D}" type="presParOf" srcId="{65F21A52-1BCA-42A2-8CFC-029FFA0C0149}" destId="{4A6FBF73-06B9-4E8E-A6CE-7E09A8BBA9E5}" srcOrd="1" destOrd="0" presId="urn:microsoft.com/office/officeart/2005/8/layout/list1"/>
    <dgm:cxn modelId="{71B993C3-1245-4A09-90E7-0B12B79062DA}" type="presParOf" srcId="{28427931-80AD-46BD-8779-EE402C8722E2}" destId="{7D1A4E13-6067-4408-8A6C-5069DA541656}" srcOrd="5" destOrd="0" presId="urn:microsoft.com/office/officeart/2005/8/layout/list1"/>
    <dgm:cxn modelId="{53E055B4-90F5-4744-BF0A-4A8A3969BAAB}" type="presParOf" srcId="{28427931-80AD-46BD-8779-EE402C8722E2}" destId="{76959AC8-019C-4280-8DB2-4EA3F7E946AD}" srcOrd="6" destOrd="0" presId="urn:microsoft.com/office/officeart/2005/8/layout/list1"/>
    <dgm:cxn modelId="{42BEECD8-7C34-4EA8-AD80-B3D8A2A63DE5}" type="presParOf" srcId="{28427931-80AD-46BD-8779-EE402C8722E2}" destId="{D18506B5-5B08-4CED-BAC2-1C02F2EB5653}" srcOrd="7" destOrd="0" presId="urn:microsoft.com/office/officeart/2005/8/layout/list1"/>
    <dgm:cxn modelId="{D43EFEF4-682B-45B9-B10C-62428FD6E5E0}" type="presParOf" srcId="{28427931-80AD-46BD-8779-EE402C8722E2}" destId="{3BB8EE67-513B-478B-BF57-DC219A551618}" srcOrd="8" destOrd="0" presId="urn:microsoft.com/office/officeart/2005/8/layout/list1"/>
    <dgm:cxn modelId="{9A00CA8C-6866-4011-BA8C-A8BC909DF5D5}" type="presParOf" srcId="{3BB8EE67-513B-478B-BF57-DC219A551618}" destId="{BED1B9C4-D3A4-429F-BEE7-F6153BB24346}" srcOrd="0" destOrd="0" presId="urn:microsoft.com/office/officeart/2005/8/layout/list1"/>
    <dgm:cxn modelId="{F0AC8815-5B4C-467A-92BC-1BD4C70D3415}" type="presParOf" srcId="{3BB8EE67-513B-478B-BF57-DC219A551618}" destId="{5033EDD0-CC0B-4AF6-9E5E-7AAB7D1FFA9F}" srcOrd="1" destOrd="0" presId="urn:microsoft.com/office/officeart/2005/8/layout/list1"/>
    <dgm:cxn modelId="{42875A16-D6B2-4D2D-9806-765C5356CA68}" type="presParOf" srcId="{28427931-80AD-46BD-8779-EE402C8722E2}" destId="{A677642F-07DD-4E71-B88B-F524210EBD2C}" srcOrd="9" destOrd="0" presId="urn:microsoft.com/office/officeart/2005/8/layout/list1"/>
    <dgm:cxn modelId="{6EAC9B7B-6A81-4928-BB5E-BE927016A11C}" type="presParOf" srcId="{28427931-80AD-46BD-8779-EE402C8722E2}" destId="{CEC1A08C-C186-474E-8143-4A2E5B9E0C15}" srcOrd="10" destOrd="0" presId="urn:microsoft.com/office/officeart/2005/8/layout/list1"/>
    <dgm:cxn modelId="{5508F4E6-BEDA-463B-B46F-EB5243A9C8E8}" type="presParOf" srcId="{28427931-80AD-46BD-8779-EE402C8722E2}" destId="{7C1BCAC4-1A5E-4E3A-BCB0-C0F1988E3CB8}" srcOrd="11" destOrd="0" presId="urn:microsoft.com/office/officeart/2005/8/layout/list1"/>
    <dgm:cxn modelId="{BC05F130-C4EF-4719-A327-CAA3ACEBAD30}" type="presParOf" srcId="{28427931-80AD-46BD-8779-EE402C8722E2}" destId="{DE152F37-D18C-43B7-95B8-60AB099D0056}" srcOrd="12" destOrd="0" presId="urn:microsoft.com/office/officeart/2005/8/layout/list1"/>
    <dgm:cxn modelId="{DF828D20-C62C-4AE3-B855-C69143256A69}" type="presParOf" srcId="{DE152F37-D18C-43B7-95B8-60AB099D0056}" destId="{8FE36ECE-FACD-49DD-8032-B925317C69AC}" srcOrd="0" destOrd="0" presId="urn:microsoft.com/office/officeart/2005/8/layout/list1"/>
    <dgm:cxn modelId="{E2F56203-F962-454B-B361-6C34884CC1CA}" type="presParOf" srcId="{DE152F37-D18C-43B7-95B8-60AB099D0056}" destId="{9F03CD3C-63A1-4224-8830-78139510ABA7}" srcOrd="1" destOrd="0" presId="urn:microsoft.com/office/officeart/2005/8/layout/list1"/>
    <dgm:cxn modelId="{0ECC0650-E9BC-4263-84A0-CFA5A2A0866F}" type="presParOf" srcId="{28427931-80AD-46BD-8779-EE402C8722E2}" destId="{729E8104-2489-4274-B9F1-97C584CD49B9}" srcOrd="13" destOrd="0" presId="urn:microsoft.com/office/officeart/2005/8/layout/list1"/>
    <dgm:cxn modelId="{8311642F-9B17-4CEF-AB89-39127CD370FE}" type="presParOf" srcId="{28427931-80AD-46BD-8779-EE402C8722E2}" destId="{553AEA1A-297A-423E-863F-CB9E5CF0EC77}" srcOrd="14" destOrd="0" presId="urn:microsoft.com/office/officeart/2005/8/layout/list1"/>
    <dgm:cxn modelId="{4BCB6D9A-E06A-4FA7-9E86-69B534F99F98}" type="presParOf" srcId="{28427931-80AD-46BD-8779-EE402C8722E2}" destId="{118259F3-3CC1-4550-B7AE-A8A29BDD3535}" srcOrd="15" destOrd="0" presId="urn:microsoft.com/office/officeart/2005/8/layout/list1"/>
    <dgm:cxn modelId="{EA6AA974-632C-44D2-8A77-714C750129A7}" type="presParOf" srcId="{28427931-80AD-46BD-8779-EE402C8722E2}" destId="{A5617724-94F1-4271-9AAA-9D2F308A73D5}" srcOrd="16" destOrd="0" presId="urn:microsoft.com/office/officeart/2005/8/layout/list1"/>
    <dgm:cxn modelId="{BE5F4F51-8B10-43AF-87E5-67EDE51E5351}" type="presParOf" srcId="{A5617724-94F1-4271-9AAA-9D2F308A73D5}" destId="{120A4E0A-50AD-4B05-BC19-446D5E1345BF}" srcOrd="0" destOrd="0" presId="urn:microsoft.com/office/officeart/2005/8/layout/list1"/>
    <dgm:cxn modelId="{9393EE5C-4014-4935-A107-775FC91FC16B}" type="presParOf" srcId="{A5617724-94F1-4271-9AAA-9D2F308A73D5}" destId="{1EE62AF1-F4E8-497C-8092-29D725D37155}" srcOrd="1" destOrd="0" presId="urn:microsoft.com/office/officeart/2005/8/layout/list1"/>
    <dgm:cxn modelId="{3C0028A6-C8FB-4B4D-94AB-3E5F6C0C8542}" type="presParOf" srcId="{28427931-80AD-46BD-8779-EE402C8722E2}" destId="{83426E25-1159-4E5D-9B93-0D5F12A2E191}" srcOrd="17" destOrd="0" presId="urn:microsoft.com/office/officeart/2005/8/layout/list1"/>
    <dgm:cxn modelId="{D8F7194D-97F1-4D2D-A764-78A21192799F}" type="presParOf" srcId="{28427931-80AD-46BD-8779-EE402C8722E2}" destId="{098FAF0F-5A82-4169-B360-7D42C6779316}" srcOrd="18" destOrd="0" presId="urn:microsoft.com/office/officeart/2005/8/layout/list1"/>
    <dgm:cxn modelId="{F0849F90-3A6B-4E6E-832E-E9A4E4129C9D}" type="presParOf" srcId="{28427931-80AD-46BD-8779-EE402C8722E2}" destId="{60AE8E64-82F7-4AA3-B25B-A0BDF2D26C31}" srcOrd="19" destOrd="0" presId="urn:microsoft.com/office/officeart/2005/8/layout/list1"/>
    <dgm:cxn modelId="{614590F5-276C-4211-B5EB-C9D385A9E49C}" type="presParOf" srcId="{28427931-80AD-46BD-8779-EE402C8722E2}" destId="{3DF90697-C7D1-42B5-ADAC-50DBEBCBC6BA}" srcOrd="20" destOrd="0" presId="urn:microsoft.com/office/officeart/2005/8/layout/list1"/>
    <dgm:cxn modelId="{2C1362B5-98DC-4EA1-9BE4-ACFB613372B4}" type="presParOf" srcId="{3DF90697-C7D1-42B5-ADAC-50DBEBCBC6BA}" destId="{5AD935D3-1195-4CB5-ABFF-D73149F011CE}" srcOrd="0" destOrd="0" presId="urn:microsoft.com/office/officeart/2005/8/layout/list1"/>
    <dgm:cxn modelId="{A0B6E4B7-707D-4AA9-9658-96DCCA9470F5}" type="presParOf" srcId="{3DF90697-C7D1-42B5-ADAC-50DBEBCBC6BA}" destId="{BC526DA3-CD33-4F07-BC0A-6E705A8736E2}" srcOrd="1" destOrd="0" presId="urn:microsoft.com/office/officeart/2005/8/layout/list1"/>
    <dgm:cxn modelId="{519F0605-6BA6-411F-B754-1F03E76A3C5B}" type="presParOf" srcId="{28427931-80AD-46BD-8779-EE402C8722E2}" destId="{AEFC941F-15EB-4E85-935F-086797010A4F}" srcOrd="21" destOrd="0" presId="urn:microsoft.com/office/officeart/2005/8/layout/list1"/>
    <dgm:cxn modelId="{09109A92-1A9D-44CF-8750-33A204F96313}" type="presParOf" srcId="{28427931-80AD-46BD-8779-EE402C8722E2}" destId="{93A6E2CB-7591-4790-9756-BB83F18B95CA}" srcOrd="22" destOrd="0" presId="urn:microsoft.com/office/officeart/2005/8/layout/list1"/>
    <dgm:cxn modelId="{48046D18-93EC-41E8-AC4C-C1929D4ED7E6}" type="presParOf" srcId="{28427931-80AD-46BD-8779-EE402C8722E2}" destId="{400D410F-1DF7-40D1-A478-946F3CBAF90D}" srcOrd="23" destOrd="0" presId="urn:microsoft.com/office/officeart/2005/8/layout/list1"/>
    <dgm:cxn modelId="{ED1C105D-BF0B-4048-9BC5-6FC34167DDF4}" type="presParOf" srcId="{28427931-80AD-46BD-8779-EE402C8722E2}" destId="{DD6BC8ED-4945-4459-B84E-1BBF5AD3BE23}" srcOrd="24" destOrd="0" presId="urn:microsoft.com/office/officeart/2005/8/layout/list1"/>
    <dgm:cxn modelId="{A8EC7E57-AE16-4AA2-AEDD-1CDC37868514}" type="presParOf" srcId="{DD6BC8ED-4945-4459-B84E-1BBF5AD3BE23}" destId="{E9964F56-72E2-429F-845D-B9FAF9C98A9E}" srcOrd="0" destOrd="0" presId="urn:microsoft.com/office/officeart/2005/8/layout/list1"/>
    <dgm:cxn modelId="{5892F75A-305F-4E22-9A23-6A3309EFDCC3}" type="presParOf" srcId="{DD6BC8ED-4945-4459-B84E-1BBF5AD3BE23}" destId="{2444535C-C9F6-4935-A169-86FD964B7F66}" srcOrd="1" destOrd="0" presId="urn:microsoft.com/office/officeart/2005/8/layout/list1"/>
    <dgm:cxn modelId="{6296E805-E525-4217-ADEF-1B76D24D1040}" type="presParOf" srcId="{28427931-80AD-46BD-8779-EE402C8722E2}" destId="{DC60DC30-EBA2-41F7-8FD9-3B44CFF730B5}" srcOrd="25" destOrd="0" presId="urn:microsoft.com/office/officeart/2005/8/layout/list1"/>
    <dgm:cxn modelId="{F3385807-3C42-4F7B-88DD-DC66C40FF72E}" type="presParOf" srcId="{28427931-80AD-46BD-8779-EE402C8722E2}" destId="{5E9DFB9C-63A4-443C-9A39-29FD9D773E51}" srcOrd="26" destOrd="0" presId="urn:microsoft.com/office/officeart/2005/8/layout/list1"/>
    <dgm:cxn modelId="{E974D39C-8FBC-4858-BFB9-25D512026146}" type="presParOf" srcId="{28427931-80AD-46BD-8779-EE402C8722E2}" destId="{8193A9A8-DC0C-4588-A9C1-6ACBBA727794}" srcOrd="27" destOrd="0" presId="urn:microsoft.com/office/officeart/2005/8/layout/list1"/>
    <dgm:cxn modelId="{CAD8841F-EE4B-45C3-803B-612E75360F5B}" type="presParOf" srcId="{28427931-80AD-46BD-8779-EE402C8722E2}" destId="{D1FE5C75-4D4D-4586-B6BC-B0C52D8E6BC8}" srcOrd="28" destOrd="0" presId="urn:microsoft.com/office/officeart/2005/8/layout/list1"/>
    <dgm:cxn modelId="{C3BF8A58-1AC0-43C2-AAA5-49DAA7E959EA}" type="presParOf" srcId="{D1FE5C75-4D4D-4586-B6BC-B0C52D8E6BC8}" destId="{D73E7649-0FA9-4760-94D8-409CF6F05B48}" srcOrd="0" destOrd="0" presId="urn:microsoft.com/office/officeart/2005/8/layout/list1"/>
    <dgm:cxn modelId="{D823188A-390B-4C9D-9EBE-93E00D46609F}" type="presParOf" srcId="{D1FE5C75-4D4D-4586-B6BC-B0C52D8E6BC8}" destId="{764EBB3F-93DF-4826-B849-8C0CCD191A28}" srcOrd="1" destOrd="0" presId="urn:microsoft.com/office/officeart/2005/8/layout/list1"/>
    <dgm:cxn modelId="{65081D41-3A77-4571-98BD-B2B298C2616B}" type="presParOf" srcId="{28427931-80AD-46BD-8779-EE402C8722E2}" destId="{6EEA2F66-9503-43EB-AD95-C771B4F4E24F}" srcOrd="29" destOrd="0" presId="urn:microsoft.com/office/officeart/2005/8/layout/list1"/>
    <dgm:cxn modelId="{E0D6516B-730C-4C4F-A85D-CCD73E130C62}" type="presParOf" srcId="{28427931-80AD-46BD-8779-EE402C8722E2}" destId="{710A4BC5-92BB-4ECE-8BEB-2496A951DE61}" srcOrd="30" destOrd="0" presId="urn:microsoft.com/office/officeart/2005/8/layout/list1"/>
    <dgm:cxn modelId="{3F08F3EE-9C92-424F-9E1E-D57EC224567E}" type="presParOf" srcId="{28427931-80AD-46BD-8779-EE402C8722E2}" destId="{12E5E9A7-A1F4-4A81-B710-EAC624D4C6E3}" srcOrd="31" destOrd="0" presId="urn:microsoft.com/office/officeart/2005/8/layout/list1"/>
    <dgm:cxn modelId="{61934D43-4AD9-4E78-B4BE-48CFE7EF6100}" type="presParOf" srcId="{28427931-80AD-46BD-8779-EE402C8722E2}" destId="{F5CDAF58-D7BF-4788-8178-1A032A15FE6A}" srcOrd="32" destOrd="0" presId="urn:microsoft.com/office/officeart/2005/8/layout/list1"/>
    <dgm:cxn modelId="{A55849F4-FA4A-4055-B7D7-CD458A0C31A3}" type="presParOf" srcId="{F5CDAF58-D7BF-4788-8178-1A032A15FE6A}" destId="{4040E28D-CBE2-4C30-BD7D-917A0B506282}" srcOrd="0" destOrd="0" presId="urn:microsoft.com/office/officeart/2005/8/layout/list1"/>
    <dgm:cxn modelId="{7DB3793D-69F0-4F2E-9EA0-C53176427603}" type="presParOf" srcId="{F5CDAF58-D7BF-4788-8178-1A032A15FE6A}" destId="{2BA632B8-6661-4139-BD19-51909D80E76B}" srcOrd="1" destOrd="0" presId="urn:microsoft.com/office/officeart/2005/8/layout/list1"/>
    <dgm:cxn modelId="{1B601379-241D-411B-82CB-E2337160B50B}" type="presParOf" srcId="{28427931-80AD-46BD-8779-EE402C8722E2}" destId="{24CE56FD-C717-4FEC-9923-374D2B480896}" srcOrd="33" destOrd="0" presId="urn:microsoft.com/office/officeart/2005/8/layout/list1"/>
    <dgm:cxn modelId="{1D664F26-E517-48C3-9841-9785ECEE9448}" type="presParOf" srcId="{28427931-80AD-46BD-8779-EE402C8722E2}" destId="{4AD78933-8657-4814-AC53-C09680DE2DD5}" srcOrd="34" destOrd="0" presId="urn:microsoft.com/office/officeart/2005/8/layout/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хническая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4A7DB-A58D-44C5-98F7-B070DA18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2720</TotalTime>
  <Pages>10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iVEY1</dc:creator>
  <cp:lastModifiedBy>ivey</cp:lastModifiedBy>
  <cp:revision>15</cp:revision>
  <cp:lastPrinted>2021-05-12T06:45:00Z</cp:lastPrinted>
  <dcterms:created xsi:type="dcterms:W3CDTF">2021-05-14T10:50:00Z</dcterms:created>
  <dcterms:modified xsi:type="dcterms:W3CDTF">2021-05-17T07:01:00Z</dcterms:modified>
</cp:coreProperties>
</file>