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72" w:rsidRDefault="005A7972" w:rsidP="00EE257C">
      <w:pPr>
        <w:jc w:val="center"/>
        <w:rPr>
          <w:sz w:val="28"/>
          <w:szCs w:val="28"/>
        </w:rPr>
      </w:pPr>
    </w:p>
    <w:p w:rsidR="005A7972" w:rsidRDefault="005A7972" w:rsidP="00EE257C">
      <w:pPr>
        <w:jc w:val="center"/>
        <w:rPr>
          <w:sz w:val="28"/>
          <w:szCs w:val="28"/>
        </w:rPr>
      </w:pPr>
    </w:p>
    <w:p w:rsidR="005A7972" w:rsidRDefault="005A7972" w:rsidP="00EE257C">
      <w:pPr>
        <w:jc w:val="center"/>
        <w:rPr>
          <w:sz w:val="28"/>
          <w:szCs w:val="28"/>
        </w:rPr>
      </w:pPr>
      <w:r>
        <w:rPr>
          <w:sz w:val="28"/>
          <w:szCs w:val="28"/>
        </w:rPr>
        <w:t>РОССИЙСКАЯ ФЕДЕРАЦИЯ</w:t>
      </w:r>
    </w:p>
    <w:p w:rsidR="005A7972" w:rsidRDefault="005A7972" w:rsidP="00EE257C">
      <w:pPr>
        <w:jc w:val="center"/>
        <w:rPr>
          <w:sz w:val="28"/>
          <w:szCs w:val="28"/>
        </w:rPr>
      </w:pPr>
      <w:r>
        <w:rPr>
          <w:sz w:val="28"/>
          <w:szCs w:val="28"/>
        </w:rPr>
        <w:t>АДМИНИСТРАЦИЯ</w:t>
      </w:r>
    </w:p>
    <w:p w:rsidR="005A7972" w:rsidRDefault="005A7972" w:rsidP="00EE257C">
      <w:pPr>
        <w:jc w:val="center"/>
        <w:rPr>
          <w:sz w:val="28"/>
          <w:szCs w:val="28"/>
        </w:rPr>
      </w:pPr>
      <w:r>
        <w:rPr>
          <w:sz w:val="28"/>
          <w:szCs w:val="28"/>
        </w:rPr>
        <w:t xml:space="preserve">ГОРНЕНСКОГО </w:t>
      </w:r>
    </w:p>
    <w:p w:rsidR="005A7972" w:rsidRDefault="005A7972" w:rsidP="00EE257C">
      <w:pPr>
        <w:jc w:val="center"/>
        <w:rPr>
          <w:sz w:val="28"/>
          <w:szCs w:val="28"/>
        </w:rPr>
      </w:pPr>
      <w:r>
        <w:rPr>
          <w:sz w:val="28"/>
          <w:szCs w:val="28"/>
        </w:rPr>
        <w:t>ГОРОДСКОГО ПОСЕЛЕНИЯ</w:t>
      </w:r>
    </w:p>
    <w:p w:rsidR="005A7972" w:rsidRDefault="005A7972" w:rsidP="00D36DA7">
      <w:pPr>
        <w:jc w:val="center"/>
        <w:rPr>
          <w:sz w:val="28"/>
          <w:szCs w:val="28"/>
        </w:rPr>
      </w:pPr>
      <w:r>
        <w:rPr>
          <w:sz w:val="28"/>
          <w:szCs w:val="28"/>
        </w:rPr>
        <w:t>КРАСНОСУЛИНСКИЙ РАЙОН</w:t>
      </w:r>
    </w:p>
    <w:p w:rsidR="005A7972" w:rsidRDefault="005A7972" w:rsidP="00D36DA7">
      <w:pPr>
        <w:jc w:val="center"/>
        <w:rPr>
          <w:sz w:val="28"/>
          <w:szCs w:val="28"/>
        </w:rPr>
      </w:pPr>
      <w:r>
        <w:rPr>
          <w:sz w:val="28"/>
          <w:szCs w:val="28"/>
        </w:rPr>
        <w:t>РОСТОВКОЙ ОБЛАСТИ</w:t>
      </w:r>
    </w:p>
    <w:p w:rsidR="005A7972" w:rsidRDefault="005A7972" w:rsidP="00FD1741">
      <w:pPr>
        <w:jc w:val="center"/>
        <w:rPr>
          <w:noProof/>
          <w:sz w:val="24"/>
          <w:szCs w:val="24"/>
        </w:rPr>
      </w:pPr>
    </w:p>
    <w:p w:rsidR="005A7972" w:rsidRDefault="005A7972" w:rsidP="00FD1741">
      <w:pPr>
        <w:jc w:val="center"/>
        <w:rPr>
          <w:noProof/>
          <w:sz w:val="24"/>
          <w:szCs w:val="24"/>
        </w:rPr>
      </w:pPr>
      <w:r>
        <w:rPr>
          <w:noProof/>
          <w:sz w:val="24"/>
          <w:szCs w:val="24"/>
        </w:rPr>
        <w:t>ПОСТАНОВЛЕНИЕ</w:t>
      </w:r>
    </w:p>
    <w:p w:rsidR="005A7972" w:rsidRDefault="005A7972">
      <w:pPr>
        <w:rPr>
          <w:sz w:val="28"/>
          <w:szCs w:val="28"/>
        </w:rPr>
      </w:pPr>
    </w:p>
    <w:tbl>
      <w:tblPr>
        <w:tblpPr w:leftFromText="180" w:rightFromText="180" w:vertAnchor="text" w:horzAnchor="margin" w:tblpY="38"/>
        <w:tblW w:w="0" w:type="auto"/>
        <w:tblLook w:val="0000"/>
      </w:tblPr>
      <w:tblGrid>
        <w:gridCol w:w="3969"/>
        <w:gridCol w:w="2105"/>
        <w:gridCol w:w="3091"/>
      </w:tblGrid>
      <w:tr w:rsidR="005A7972" w:rsidTr="001B1FE6">
        <w:tc>
          <w:tcPr>
            <w:tcW w:w="3969" w:type="dxa"/>
          </w:tcPr>
          <w:p w:rsidR="005A7972" w:rsidRPr="00034A14" w:rsidRDefault="005A7972" w:rsidP="00483D09">
            <w:pPr>
              <w:rPr>
                <w:sz w:val="28"/>
                <w:szCs w:val="28"/>
              </w:rPr>
            </w:pPr>
            <w:r>
              <w:rPr>
                <w:sz w:val="28"/>
                <w:szCs w:val="28"/>
              </w:rPr>
              <w:t>09.02.2017г.</w:t>
            </w:r>
          </w:p>
        </w:tc>
        <w:tc>
          <w:tcPr>
            <w:tcW w:w="2105" w:type="dxa"/>
          </w:tcPr>
          <w:p w:rsidR="005A7972" w:rsidRDefault="005A7972" w:rsidP="004079A3">
            <w:pPr>
              <w:rPr>
                <w:sz w:val="28"/>
                <w:szCs w:val="28"/>
              </w:rPr>
            </w:pPr>
            <w:r>
              <w:rPr>
                <w:sz w:val="28"/>
                <w:szCs w:val="28"/>
              </w:rPr>
              <w:t>№ 17</w:t>
            </w:r>
          </w:p>
        </w:tc>
        <w:tc>
          <w:tcPr>
            <w:tcW w:w="3091" w:type="dxa"/>
          </w:tcPr>
          <w:p w:rsidR="005A7972" w:rsidRDefault="005A7972" w:rsidP="001B1FE6">
            <w:pPr>
              <w:rPr>
                <w:sz w:val="28"/>
                <w:szCs w:val="28"/>
              </w:rPr>
            </w:pPr>
            <w:r>
              <w:rPr>
                <w:sz w:val="28"/>
                <w:szCs w:val="28"/>
              </w:rPr>
              <w:t xml:space="preserve">     Р.п.Горный</w:t>
            </w:r>
          </w:p>
        </w:tc>
      </w:tr>
    </w:tbl>
    <w:p w:rsidR="005A7972" w:rsidRDefault="005A7972">
      <w:pPr>
        <w:rPr>
          <w:sz w:val="28"/>
          <w:szCs w:val="28"/>
        </w:rPr>
      </w:pPr>
    </w:p>
    <w:p w:rsidR="005A7972" w:rsidRDefault="005A7972">
      <w:pPr>
        <w:rPr>
          <w:sz w:val="28"/>
          <w:szCs w:val="28"/>
        </w:rPr>
      </w:pPr>
    </w:p>
    <w:p w:rsidR="005A7972" w:rsidRDefault="005A7972">
      <w:pPr>
        <w:rPr>
          <w:sz w:val="28"/>
          <w:szCs w:val="28"/>
        </w:rPr>
      </w:pPr>
      <w:r>
        <w:rPr>
          <w:sz w:val="28"/>
          <w:szCs w:val="28"/>
        </w:rPr>
        <w:t>«О создании межведомственной</w:t>
      </w:r>
    </w:p>
    <w:p w:rsidR="005A7972" w:rsidRDefault="005A7972">
      <w:pPr>
        <w:rPr>
          <w:sz w:val="28"/>
          <w:szCs w:val="28"/>
        </w:rPr>
      </w:pPr>
      <w:r>
        <w:rPr>
          <w:sz w:val="28"/>
          <w:szCs w:val="28"/>
        </w:rPr>
        <w:t>группы по недопущению выжи-</w:t>
      </w:r>
    </w:p>
    <w:p w:rsidR="005A7972" w:rsidRDefault="005A7972">
      <w:pPr>
        <w:rPr>
          <w:sz w:val="28"/>
          <w:szCs w:val="28"/>
        </w:rPr>
      </w:pPr>
      <w:r>
        <w:rPr>
          <w:sz w:val="28"/>
          <w:szCs w:val="28"/>
        </w:rPr>
        <w:t>гания сухой растительности на</w:t>
      </w:r>
    </w:p>
    <w:p w:rsidR="005A7972" w:rsidRDefault="005A7972">
      <w:pPr>
        <w:rPr>
          <w:sz w:val="28"/>
          <w:szCs w:val="28"/>
        </w:rPr>
      </w:pPr>
      <w:r>
        <w:rPr>
          <w:sz w:val="28"/>
          <w:szCs w:val="28"/>
        </w:rPr>
        <w:t>территории Горненского город-</w:t>
      </w:r>
    </w:p>
    <w:p w:rsidR="005A7972" w:rsidRDefault="005A7972">
      <w:pPr>
        <w:rPr>
          <w:sz w:val="28"/>
          <w:szCs w:val="28"/>
        </w:rPr>
      </w:pPr>
      <w:r>
        <w:rPr>
          <w:sz w:val="28"/>
          <w:szCs w:val="28"/>
        </w:rPr>
        <w:t xml:space="preserve">ского поселения» </w:t>
      </w:r>
    </w:p>
    <w:p w:rsidR="005A7972" w:rsidRDefault="005A7972">
      <w:pPr>
        <w:rPr>
          <w:sz w:val="28"/>
          <w:szCs w:val="28"/>
        </w:rPr>
      </w:pPr>
    </w:p>
    <w:p w:rsidR="005A7972" w:rsidRDefault="005A7972" w:rsidP="00EE257C">
      <w:pPr>
        <w:ind w:firstLine="708"/>
        <w:rPr>
          <w:sz w:val="28"/>
          <w:szCs w:val="28"/>
        </w:rPr>
      </w:pPr>
      <w:r w:rsidRPr="00912B29">
        <w:rPr>
          <w:sz w:val="28"/>
          <w:szCs w:val="28"/>
        </w:rPr>
        <w:t>В соответс</w:t>
      </w:r>
      <w:r>
        <w:rPr>
          <w:sz w:val="28"/>
          <w:szCs w:val="28"/>
        </w:rPr>
        <w:t>твии с Федеральным законом от 21.12.1994г</w:t>
      </w:r>
      <w:r w:rsidRPr="00912B29">
        <w:rPr>
          <w:sz w:val="28"/>
          <w:szCs w:val="28"/>
        </w:rPr>
        <w:t xml:space="preserve"> №</w:t>
      </w:r>
      <w:r>
        <w:rPr>
          <w:sz w:val="28"/>
          <w:szCs w:val="28"/>
        </w:rPr>
        <w:t xml:space="preserve"> 69-ФЗ «О пожарной безопасности», постановлением Правительства  Российской Федерации от 25 апреля </w:t>
      </w:r>
      <w:smartTag w:uri="urn:schemas-microsoft-com:office:smarttags" w:element="metricconverter">
        <w:smartTagPr>
          <w:attr w:name="ProductID" w:val="2012 г"/>
        </w:smartTagPr>
        <w:r>
          <w:rPr>
            <w:sz w:val="28"/>
            <w:szCs w:val="28"/>
          </w:rPr>
          <w:t>2012 г</w:t>
        </w:r>
      </w:smartTag>
      <w:r>
        <w:rPr>
          <w:sz w:val="28"/>
          <w:szCs w:val="28"/>
        </w:rPr>
        <w:t xml:space="preserve"> № 390 « О противопожарном режиме» , постановлением Правительства Ростовской области от 30.08.2012г № 810 «О мерах по противодействию выжигания сухой растительности на территории Ростовской области», и в целях предотвращения выжигания сухой растительности на территории Горненского городского поселения: </w:t>
      </w:r>
    </w:p>
    <w:p w:rsidR="005A7972" w:rsidRPr="00666F68" w:rsidRDefault="005A7972" w:rsidP="00174A92">
      <w:pPr>
        <w:ind w:firstLine="708"/>
        <w:jc w:val="both"/>
        <w:rPr>
          <w:sz w:val="28"/>
          <w:szCs w:val="28"/>
        </w:rPr>
      </w:pPr>
    </w:p>
    <w:p w:rsidR="005A7972" w:rsidRDefault="005A7972" w:rsidP="00564083">
      <w:pPr>
        <w:pStyle w:val="BodyText"/>
        <w:jc w:val="center"/>
      </w:pPr>
      <w:r>
        <w:t>ПОСТАНОВЛЯЮ</w:t>
      </w:r>
    </w:p>
    <w:p w:rsidR="005A7972" w:rsidRDefault="005A7972" w:rsidP="00564083">
      <w:pPr>
        <w:pStyle w:val="BodyText"/>
        <w:jc w:val="center"/>
      </w:pPr>
    </w:p>
    <w:p w:rsidR="005A7972" w:rsidRDefault="005A7972" w:rsidP="00F15819">
      <w:pPr>
        <w:pStyle w:val="BodyText"/>
        <w:ind w:firstLine="708"/>
        <w:jc w:val="left"/>
      </w:pPr>
      <w:r>
        <w:t>1.Создать межведомственную группу по контролю по недопущению выжигания сухой растительности на территории Горненского городского поселения и утвердить ее состав (Приложение 1).</w:t>
      </w:r>
    </w:p>
    <w:p w:rsidR="005A7972" w:rsidRDefault="005A7972" w:rsidP="00F15819">
      <w:pPr>
        <w:pStyle w:val="BodyText"/>
        <w:ind w:firstLine="708"/>
        <w:jc w:val="left"/>
      </w:pPr>
      <w:r>
        <w:t>2. Утвердить Порядок работы межведомственной группы по недопущению выжигания сухой растительности на территории Горненского городского поселения (Приложение 2).</w:t>
      </w:r>
    </w:p>
    <w:p w:rsidR="005A7972" w:rsidRDefault="005A7972" w:rsidP="00F15819">
      <w:pPr>
        <w:pStyle w:val="BodyText"/>
        <w:ind w:firstLine="708"/>
        <w:jc w:val="left"/>
      </w:pPr>
      <w:r>
        <w:t xml:space="preserve">3. Опубликовать настоящее постановление на официальном сайте администрации  Горненского городского поселения. </w:t>
      </w:r>
    </w:p>
    <w:p w:rsidR="005A7972" w:rsidRDefault="005A7972" w:rsidP="00D92FF5">
      <w:pPr>
        <w:pStyle w:val="BodyText"/>
      </w:pPr>
      <w:r>
        <w:tab/>
        <w:t>4. Контроль за исполнением настоящего постановления  оставляю за собой.</w:t>
      </w:r>
    </w:p>
    <w:p w:rsidR="005A7972" w:rsidRDefault="005A7972" w:rsidP="00D92FF5">
      <w:pPr>
        <w:pStyle w:val="BodyText"/>
      </w:pPr>
    </w:p>
    <w:p w:rsidR="005A7972" w:rsidRDefault="005A7972" w:rsidP="00D92FF5">
      <w:pPr>
        <w:pStyle w:val="BodyText"/>
      </w:pPr>
      <w:r>
        <w:t>Глава Администрации</w:t>
      </w:r>
    </w:p>
    <w:p w:rsidR="005A7972" w:rsidRDefault="005A7972" w:rsidP="00D92FF5">
      <w:pPr>
        <w:pStyle w:val="BodyText"/>
      </w:pPr>
      <w:r>
        <w:t xml:space="preserve">Горненского  </w:t>
      </w:r>
    </w:p>
    <w:p w:rsidR="005A7972" w:rsidRDefault="005A7972" w:rsidP="00D92FF5">
      <w:pPr>
        <w:pStyle w:val="BodyText"/>
      </w:pPr>
      <w:r>
        <w:t xml:space="preserve">городского поселения  </w:t>
      </w:r>
      <w:r>
        <w:tab/>
      </w:r>
      <w:r>
        <w:tab/>
      </w:r>
      <w:r>
        <w:tab/>
      </w:r>
      <w:r>
        <w:tab/>
        <w:t xml:space="preserve">                   П.Ю. Корчагин</w:t>
      </w:r>
    </w:p>
    <w:p w:rsidR="005A7972" w:rsidRDefault="005A7972" w:rsidP="00056B8F">
      <w:pPr>
        <w:pStyle w:val="BodyText"/>
        <w:jc w:val="left"/>
        <w:rPr>
          <w:sz w:val="24"/>
          <w:szCs w:val="24"/>
        </w:rPr>
      </w:pPr>
      <w:r w:rsidRPr="00056B8F">
        <w:rPr>
          <w:sz w:val="24"/>
          <w:szCs w:val="24"/>
        </w:rPr>
        <w:t xml:space="preserve">                                                                                            </w:t>
      </w:r>
    </w:p>
    <w:p w:rsidR="005A7972" w:rsidRDefault="005A7972" w:rsidP="00056B8F">
      <w:pPr>
        <w:pStyle w:val="BodyText"/>
        <w:jc w:val="left"/>
        <w:rPr>
          <w:sz w:val="24"/>
          <w:szCs w:val="24"/>
        </w:rPr>
      </w:pPr>
    </w:p>
    <w:p w:rsidR="005A7972" w:rsidRDefault="005A7972" w:rsidP="005F2A72">
      <w:pPr>
        <w:pStyle w:val="BodyText"/>
        <w:jc w:val="left"/>
        <w:rPr>
          <w:sz w:val="24"/>
          <w:szCs w:val="24"/>
        </w:rPr>
      </w:pPr>
      <w:r w:rsidRPr="00056B8F">
        <w:rPr>
          <w:sz w:val="24"/>
          <w:szCs w:val="24"/>
        </w:rPr>
        <w:t xml:space="preserve">                                                                                                    </w:t>
      </w:r>
      <w:r>
        <w:rPr>
          <w:sz w:val="24"/>
          <w:szCs w:val="24"/>
        </w:rPr>
        <w:t xml:space="preserve">             </w:t>
      </w:r>
    </w:p>
    <w:p w:rsidR="005A7972" w:rsidRDefault="005A7972" w:rsidP="005F2A72">
      <w:pPr>
        <w:pStyle w:val="BodyText"/>
        <w:jc w:val="left"/>
        <w:rPr>
          <w:sz w:val="24"/>
          <w:szCs w:val="24"/>
        </w:rPr>
      </w:pPr>
      <w:r>
        <w:rPr>
          <w:sz w:val="24"/>
          <w:szCs w:val="24"/>
        </w:rPr>
        <w:t xml:space="preserve">                                                                                                       Приложение 1</w:t>
      </w:r>
    </w:p>
    <w:p w:rsidR="005A7972" w:rsidRDefault="005A7972" w:rsidP="00056B8F">
      <w:pPr>
        <w:pStyle w:val="BodyText"/>
        <w:jc w:val="center"/>
        <w:rPr>
          <w:sz w:val="24"/>
          <w:szCs w:val="24"/>
        </w:rPr>
      </w:pPr>
      <w:r>
        <w:rPr>
          <w:sz w:val="24"/>
          <w:szCs w:val="24"/>
        </w:rPr>
        <w:t xml:space="preserve">                                                                                          к постановлению  администрации</w:t>
      </w:r>
    </w:p>
    <w:p w:rsidR="005A7972" w:rsidRDefault="005A7972" w:rsidP="005F2A72">
      <w:pPr>
        <w:pStyle w:val="BodyText"/>
        <w:jc w:val="left"/>
        <w:rPr>
          <w:sz w:val="24"/>
          <w:szCs w:val="24"/>
        </w:rPr>
      </w:pPr>
      <w:r>
        <w:rPr>
          <w:sz w:val="24"/>
          <w:szCs w:val="24"/>
        </w:rPr>
        <w:t xml:space="preserve">                                                                                            Горненского городского поселения</w:t>
      </w:r>
    </w:p>
    <w:p w:rsidR="005A7972" w:rsidRDefault="005A7972" w:rsidP="005F2A72">
      <w:pPr>
        <w:pStyle w:val="BodyText"/>
        <w:jc w:val="left"/>
        <w:rPr>
          <w:sz w:val="24"/>
          <w:szCs w:val="24"/>
        </w:rPr>
      </w:pPr>
      <w:r>
        <w:rPr>
          <w:sz w:val="24"/>
          <w:szCs w:val="24"/>
        </w:rPr>
        <w:t xml:space="preserve">                                                                                                      от </w:t>
      </w:r>
      <w:r w:rsidRPr="00E748DF">
        <w:rPr>
          <w:sz w:val="24"/>
          <w:szCs w:val="24"/>
        </w:rPr>
        <w:t>09.02. 2017г № 17</w:t>
      </w:r>
    </w:p>
    <w:p w:rsidR="005A7972" w:rsidRDefault="005A7972" w:rsidP="005F2A72">
      <w:pPr>
        <w:pStyle w:val="BodyText"/>
        <w:jc w:val="left"/>
        <w:rPr>
          <w:sz w:val="24"/>
          <w:szCs w:val="24"/>
        </w:rPr>
      </w:pPr>
      <w:r>
        <w:rPr>
          <w:sz w:val="24"/>
          <w:szCs w:val="24"/>
        </w:rPr>
        <w:t xml:space="preserve">    </w:t>
      </w:r>
    </w:p>
    <w:p w:rsidR="005A7972" w:rsidRDefault="005A7972" w:rsidP="005F2A72">
      <w:pPr>
        <w:pStyle w:val="BodyText"/>
        <w:jc w:val="left"/>
        <w:rPr>
          <w:sz w:val="24"/>
          <w:szCs w:val="24"/>
        </w:rPr>
      </w:pPr>
    </w:p>
    <w:p w:rsidR="005A7972" w:rsidRDefault="005A7972" w:rsidP="005F2A72">
      <w:pPr>
        <w:pStyle w:val="BodyText"/>
        <w:jc w:val="left"/>
        <w:rPr>
          <w:sz w:val="24"/>
          <w:szCs w:val="24"/>
        </w:rPr>
      </w:pPr>
    </w:p>
    <w:p w:rsidR="005A7972" w:rsidRDefault="005A7972" w:rsidP="005F2A72">
      <w:pPr>
        <w:pStyle w:val="BodyText"/>
        <w:jc w:val="left"/>
        <w:rPr>
          <w:sz w:val="24"/>
          <w:szCs w:val="24"/>
        </w:rPr>
      </w:pPr>
    </w:p>
    <w:p w:rsidR="005A7972" w:rsidRDefault="005A7972" w:rsidP="005F2A72">
      <w:pPr>
        <w:pStyle w:val="BodyText"/>
        <w:jc w:val="left"/>
        <w:rPr>
          <w:szCs w:val="28"/>
        </w:rPr>
      </w:pPr>
      <w:r w:rsidRPr="00056B8F">
        <w:rPr>
          <w:szCs w:val="28"/>
        </w:rPr>
        <w:t xml:space="preserve">                                                    Состав</w:t>
      </w:r>
    </w:p>
    <w:p w:rsidR="005A7972" w:rsidRDefault="005A7972" w:rsidP="005F2A72">
      <w:pPr>
        <w:pStyle w:val="BodyText"/>
        <w:jc w:val="left"/>
        <w:rPr>
          <w:szCs w:val="28"/>
        </w:rPr>
      </w:pPr>
      <w:r>
        <w:rPr>
          <w:szCs w:val="28"/>
        </w:rPr>
        <w:t xml:space="preserve">                   межведомственной группы по  недопущению </w:t>
      </w:r>
    </w:p>
    <w:p w:rsidR="005A7972" w:rsidRDefault="005A7972" w:rsidP="005F2A72">
      <w:pPr>
        <w:pStyle w:val="BodyText"/>
        <w:jc w:val="left"/>
        <w:rPr>
          <w:szCs w:val="28"/>
        </w:rPr>
      </w:pPr>
      <w:r>
        <w:rPr>
          <w:szCs w:val="28"/>
        </w:rPr>
        <w:t xml:space="preserve">                        выжигания сухой растительности </w:t>
      </w:r>
      <w:r w:rsidRPr="00056B8F">
        <w:rPr>
          <w:szCs w:val="28"/>
        </w:rPr>
        <w:t xml:space="preserve"> </w:t>
      </w:r>
    </w:p>
    <w:p w:rsidR="005A7972" w:rsidRDefault="005A7972" w:rsidP="005F2A72">
      <w:pPr>
        <w:pStyle w:val="BodyText"/>
        <w:jc w:val="left"/>
        <w:rPr>
          <w:szCs w:val="28"/>
        </w:rPr>
      </w:pPr>
    </w:p>
    <w:p w:rsidR="005A7972" w:rsidRDefault="005A7972" w:rsidP="005F2A72">
      <w:pPr>
        <w:pStyle w:val="BodyText"/>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686"/>
        <w:gridCol w:w="4912"/>
      </w:tblGrid>
      <w:tr w:rsidR="005A7972" w:rsidRPr="00C22096" w:rsidTr="004C2AFD">
        <w:tc>
          <w:tcPr>
            <w:tcW w:w="817" w:type="dxa"/>
          </w:tcPr>
          <w:p w:rsidR="005A7972" w:rsidRPr="00C22096" w:rsidRDefault="005A7972" w:rsidP="004C2AFD">
            <w:pPr>
              <w:pStyle w:val="BodyText"/>
              <w:jc w:val="left"/>
              <w:rPr>
                <w:szCs w:val="28"/>
              </w:rPr>
            </w:pPr>
            <w:r w:rsidRPr="00C22096">
              <w:rPr>
                <w:szCs w:val="28"/>
              </w:rPr>
              <w:t xml:space="preserve">  №</w:t>
            </w:r>
          </w:p>
          <w:p w:rsidR="005A7972" w:rsidRPr="00C22096" w:rsidRDefault="005A7972" w:rsidP="004C2AFD">
            <w:pPr>
              <w:pStyle w:val="BodyText"/>
              <w:jc w:val="left"/>
              <w:rPr>
                <w:szCs w:val="28"/>
              </w:rPr>
            </w:pPr>
            <w:r w:rsidRPr="00C22096">
              <w:rPr>
                <w:szCs w:val="28"/>
              </w:rPr>
              <w:t xml:space="preserve"> п/п</w:t>
            </w:r>
          </w:p>
        </w:tc>
        <w:tc>
          <w:tcPr>
            <w:tcW w:w="3686" w:type="dxa"/>
          </w:tcPr>
          <w:p w:rsidR="005A7972" w:rsidRPr="00C22096" w:rsidRDefault="005A7972" w:rsidP="004C2AFD">
            <w:pPr>
              <w:pStyle w:val="BodyText"/>
              <w:jc w:val="left"/>
              <w:rPr>
                <w:szCs w:val="28"/>
              </w:rPr>
            </w:pPr>
            <w:r w:rsidRPr="00C22096">
              <w:rPr>
                <w:szCs w:val="28"/>
              </w:rPr>
              <w:t xml:space="preserve">  Фамилия, Имя, Отчество      </w:t>
            </w:r>
          </w:p>
        </w:tc>
        <w:tc>
          <w:tcPr>
            <w:tcW w:w="4912" w:type="dxa"/>
          </w:tcPr>
          <w:p w:rsidR="005A7972" w:rsidRPr="00C22096" w:rsidRDefault="005A7972" w:rsidP="004C2AFD">
            <w:pPr>
              <w:pStyle w:val="BodyText"/>
              <w:jc w:val="left"/>
              <w:rPr>
                <w:szCs w:val="28"/>
              </w:rPr>
            </w:pPr>
            <w:r w:rsidRPr="00C22096">
              <w:rPr>
                <w:szCs w:val="28"/>
              </w:rPr>
              <w:t xml:space="preserve">                       Должность</w:t>
            </w:r>
          </w:p>
        </w:tc>
      </w:tr>
      <w:tr w:rsidR="005A7972" w:rsidRPr="00C22096" w:rsidTr="004C2AFD">
        <w:tc>
          <w:tcPr>
            <w:tcW w:w="817" w:type="dxa"/>
          </w:tcPr>
          <w:p w:rsidR="005A7972" w:rsidRPr="00C22096" w:rsidRDefault="005A7972" w:rsidP="004C2AFD">
            <w:pPr>
              <w:pStyle w:val="BodyText"/>
              <w:jc w:val="left"/>
              <w:rPr>
                <w:szCs w:val="28"/>
              </w:rPr>
            </w:pPr>
            <w:r w:rsidRPr="00C22096">
              <w:rPr>
                <w:szCs w:val="28"/>
              </w:rPr>
              <w:t>1.</w:t>
            </w:r>
          </w:p>
        </w:tc>
        <w:tc>
          <w:tcPr>
            <w:tcW w:w="3686" w:type="dxa"/>
          </w:tcPr>
          <w:p w:rsidR="005A7972" w:rsidRPr="00C22096" w:rsidRDefault="005A7972" w:rsidP="004C2AFD">
            <w:pPr>
              <w:pStyle w:val="BodyText"/>
              <w:jc w:val="left"/>
              <w:rPr>
                <w:szCs w:val="28"/>
              </w:rPr>
            </w:pPr>
            <w:r w:rsidRPr="00C22096">
              <w:rPr>
                <w:szCs w:val="28"/>
              </w:rPr>
              <w:t>Корчагин Павел Юрьевич</w:t>
            </w:r>
          </w:p>
        </w:tc>
        <w:tc>
          <w:tcPr>
            <w:tcW w:w="4912" w:type="dxa"/>
          </w:tcPr>
          <w:p w:rsidR="005A7972" w:rsidRPr="00C22096" w:rsidRDefault="005A7972" w:rsidP="004C2AFD">
            <w:pPr>
              <w:pStyle w:val="BodyText"/>
              <w:jc w:val="left"/>
              <w:rPr>
                <w:szCs w:val="28"/>
              </w:rPr>
            </w:pPr>
            <w:r w:rsidRPr="00C22096">
              <w:rPr>
                <w:szCs w:val="28"/>
              </w:rPr>
              <w:t>Глава Администрации Горненского городского поселения</w:t>
            </w:r>
          </w:p>
        </w:tc>
      </w:tr>
      <w:tr w:rsidR="005A7972" w:rsidRPr="00C22096" w:rsidTr="004C2AFD">
        <w:tc>
          <w:tcPr>
            <w:tcW w:w="817" w:type="dxa"/>
          </w:tcPr>
          <w:p w:rsidR="005A7972" w:rsidRPr="00C22096" w:rsidRDefault="005A7972" w:rsidP="004C2AFD">
            <w:pPr>
              <w:pStyle w:val="BodyText"/>
              <w:jc w:val="left"/>
              <w:rPr>
                <w:szCs w:val="28"/>
              </w:rPr>
            </w:pPr>
            <w:r w:rsidRPr="00C22096">
              <w:rPr>
                <w:szCs w:val="28"/>
              </w:rPr>
              <w:t>2.</w:t>
            </w:r>
          </w:p>
        </w:tc>
        <w:tc>
          <w:tcPr>
            <w:tcW w:w="3686" w:type="dxa"/>
          </w:tcPr>
          <w:p w:rsidR="005A7972" w:rsidRPr="00C22096" w:rsidRDefault="005A7972" w:rsidP="004C2AFD">
            <w:pPr>
              <w:pStyle w:val="BodyText"/>
              <w:jc w:val="left"/>
              <w:rPr>
                <w:szCs w:val="28"/>
              </w:rPr>
            </w:pPr>
            <w:r w:rsidRPr="00C22096">
              <w:rPr>
                <w:szCs w:val="28"/>
              </w:rPr>
              <w:t>Тихонова Светлана Александровна</w:t>
            </w:r>
          </w:p>
        </w:tc>
        <w:tc>
          <w:tcPr>
            <w:tcW w:w="4912" w:type="dxa"/>
          </w:tcPr>
          <w:p w:rsidR="005A7972" w:rsidRPr="00C22096" w:rsidRDefault="005A7972" w:rsidP="004C2AFD">
            <w:pPr>
              <w:pStyle w:val="BodyText"/>
              <w:jc w:val="left"/>
              <w:rPr>
                <w:szCs w:val="28"/>
              </w:rPr>
            </w:pPr>
            <w:r w:rsidRPr="00C22096">
              <w:rPr>
                <w:szCs w:val="28"/>
              </w:rPr>
              <w:t>Специалист по земельным отношениям</w:t>
            </w:r>
          </w:p>
        </w:tc>
      </w:tr>
      <w:tr w:rsidR="005A7972" w:rsidRPr="00C22096" w:rsidTr="004C2AFD">
        <w:tc>
          <w:tcPr>
            <w:tcW w:w="817" w:type="dxa"/>
          </w:tcPr>
          <w:p w:rsidR="005A7972" w:rsidRPr="00C22096" w:rsidRDefault="005A7972" w:rsidP="004C2AFD">
            <w:pPr>
              <w:pStyle w:val="BodyText"/>
              <w:jc w:val="left"/>
              <w:rPr>
                <w:szCs w:val="28"/>
              </w:rPr>
            </w:pPr>
            <w:r>
              <w:rPr>
                <w:szCs w:val="28"/>
              </w:rPr>
              <w:t>3.</w:t>
            </w:r>
          </w:p>
        </w:tc>
        <w:tc>
          <w:tcPr>
            <w:tcW w:w="3686" w:type="dxa"/>
          </w:tcPr>
          <w:p w:rsidR="005A7972" w:rsidRPr="00C22096" w:rsidRDefault="005A7972" w:rsidP="004C2AFD">
            <w:pPr>
              <w:pStyle w:val="BodyText"/>
              <w:jc w:val="left"/>
              <w:rPr>
                <w:szCs w:val="28"/>
              </w:rPr>
            </w:pPr>
            <w:r>
              <w:rPr>
                <w:szCs w:val="28"/>
              </w:rPr>
              <w:t>Манукян Татьяна Артемовна</w:t>
            </w:r>
          </w:p>
        </w:tc>
        <w:tc>
          <w:tcPr>
            <w:tcW w:w="4912" w:type="dxa"/>
          </w:tcPr>
          <w:p w:rsidR="005A7972" w:rsidRPr="00C22096" w:rsidRDefault="005A7972" w:rsidP="004C2AFD">
            <w:pPr>
              <w:pStyle w:val="BodyText"/>
              <w:jc w:val="left"/>
              <w:rPr>
                <w:szCs w:val="28"/>
              </w:rPr>
            </w:pPr>
            <w:r>
              <w:rPr>
                <w:szCs w:val="28"/>
              </w:rPr>
              <w:t>Инспектор по ГО ЧС</w:t>
            </w:r>
          </w:p>
        </w:tc>
      </w:tr>
      <w:tr w:rsidR="005A7972" w:rsidRPr="00C22096" w:rsidTr="004C2AFD">
        <w:tc>
          <w:tcPr>
            <w:tcW w:w="817" w:type="dxa"/>
          </w:tcPr>
          <w:p w:rsidR="005A7972" w:rsidRDefault="005A7972" w:rsidP="004C2AFD">
            <w:pPr>
              <w:pStyle w:val="BodyText"/>
              <w:jc w:val="left"/>
              <w:rPr>
                <w:szCs w:val="28"/>
              </w:rPr>
            </w:pPr>
            <w:r>
              <w:rPr>
                <w:szCs w:val="28"/>
              </w:rPr>
              <w:t>4.</w:t>
            </w:r>
          </w:p>
        </w:tc>
        <w:tc>
          <w:tcPr>
            <w:tcW w:w="3686" w:type="dxa"/>
          </w:tcPr>
          <w:p w:rsidR="005A7972" w:rsidRDefault="005A7972" w:rsidP="004C2AFD">
            <w:pPr>
              <w:pStyle w:val="BodyText"/>
              <w:jc w:val="left"/>
              <w:rPr>
                <w:szCs w:val="28"/>
              </w:rPr>
            </w:pPr>
            <w:r>
              <w:rPr>
                <w:szCs w:val="28"/>
              </w:rPr>
              <w:t>Кононова Евгения Олеговна</w:t>
            </w:r>
          </w:p>
        </w:tc>
        <w:tc>
          <w:tcPr>
            <w:tcW w:w="4912" w:type="dxa"/>
          </w:tcPr>
          <w:p w:rsidR="005A7972" w:rsidRDefault="005A7972" w:rsidP="004C2AFD">
            <w:pPr>
              <w:pStyle w:val="BodyText"/>
              <w:jc w:val="left"/>
              <w:rPr>
                <w:szCs w:val="28"/>
              </w:rPr>
            </w:pPr>
            <w:r>
              <w:rPr>
                <w:szCs w:val="28"/>
              </w:rPr>
              <w:t>Специалист 1 категории</w:t>
            </w:r>
          </w:p>
        </w:tc>
      </w:tr>
      <w:tr w:rsidR="005A7972" w:rsidRPr="00C22096" w:rsidTr="004C2AFD">
        <w:tc>
          <w:tcPr>
            <w:tcW w:w="817" w:type="dxa"/>
          </w:tcPr>
          <w:p w:rsidR="005A7972" w:rsidRPr="00C22096" w:rsidRDefault="005A7972" w:rsidP="004C2AFD">
            <w:pPr>
              <w:pStyle w:val="BodyText"/>
              <w:jc w:val="left"/>
              <w:rPr>
                <w:szCs w:val="28"/>
              </w:rPr>
            </w:pPr>
            <w:r>
              <w:rPr>
                <w:szCs w:val="28"/>
              </w:rPr>
              <w:t>5</w:t>
            </w:r>
            <w:r w:rsidRPr="00C22096">
              <w:rPr>
                <w:szCs w:val="28"/>
              </w:rPr>
              <w:t>.</w:t>
            </w:r>
          </w:p>
        </w:tc>
        <w:tc>
          <w:tcPr>
            <w:tcW w:w="3686" w:type="dxa"/>
          </w:tcPr>
          <w:p w:rsidR="005A7972" w:rsidRPr="00C22096" w:rsidRDefault="005A7972" w:rsidP="004C2AFD">
            <w:pPr>
              <w:pStyle w:val="BodyText"/>
              <w:jc w:val="left"/>
              <w:rPr>
                <w:szCs w:val="28"/>
              </w:rPr>
            </w:pPr>
            <w:r w:rsidRPr="00C22096">
              <w:rPr>
                <w:szCs w:val="28"/>
              </w:rPr>
              <w:t>Побудилин Максим Александрович</w:t>
            </w:r>
          </w:p>
        </w:tc>
        <w:tc>
          <w:tcPr>
            <w:tcW w:w="4912" w:type="dxa"/>
          </w:tcPr>
          <w:p w:rsidR="005A7972" w:rsidRPr="00C22096" w:rsidRDefault="005A7972" w:rsidP="004C2AFD">
            <w:pPr>
              <w:pStyle w:val="BodyText"/>
              <w:jc w:val="left"/>
              <w:rPr>
                <w:szCs w:val="28"/>
              </w:rPr>
            </w:pPr>
            <w:r w:rsidRPr="00C22096">
              <w:rPr>
                <w:szCs w:val="28"/>
              </w:rPr>
              <w:t xml:space="preserve">Участковый УУП МО МВД России «Красносулинский» </w:t>
            </w:r>
          </w:p>
        </w:tc>
      </w:tr>
      <w:tr w:rsidR="005A7972" w:rsidRPr="00C22096" w:rsidTr="004C2AFD">
        <w:tc>
          <w:tcPr>
            <w:tcW w:w="817" w:type="dxa"/>
          </w:tcPr>
          <w:p w:rsidR="005A7972" w:rsidRPr="00C22096" w:rsidRDefault="005A7972" w:rsidP="004C2AFD">
            <w:pPr>
              <w:pStyle w:val="BodyText"/>
              <w:jc w:val="left"/>
              <w:rPr>
                <w:szCs w:val="28"/>
              </w:rPr>
            </w:pPr>
            <w:r>
              <w:rPr>
                <w:szCs w:val="28"/>
              </w:rPr>
              <w:t>6</w:t>
            </w:r>
            <w:r w:rsidRPr="00C22096">
              <w:rPr>
                <w:szCs w:val="28"/>
              </w:rPr>
              <w:t>.</w:t>
            </w:r>
          </w:p>
        </w:tc>
        <w:tc>
          <w:tcPr>
            <w:tcW w:w="3686" w:type="dxa"/>
          </w:tcPr>
          <w:p w:rsidR="005A7972" w:rsidRPr="00C22096" w:rsidRDefault="005A7972" w:rsidP="004C2AFD">
            <w:pPr>
              <w:pStyle w:val="BodyText"/>
              <w:jc w:val="left"/>
              <w:rPr>
                <w:szCs w:val="28"/>
              </w:rPr>
            </w:pPr>
            <w:r w:rsidRPr="00C22096">
              <w:rPr>
                <w:szCs w:val="28"/>
              </w:rPr>
              <w:t>Кононов Алексей Сергеевич</w:t>
            </w:r>
          </w:p>
        </w:tc>
        <w:tc>
          <w:tcPr>
            <w:tcW w:w="4912" w:type="dxa"/>
          </w:tcPr>
          <w:p w:rsidR="005A7972" w:rsidRPr="00C22096" w:rsidRDefault="005A7972" w:rsidP="004C2AFD">
            <w:pPr>
              <w:pStyle w:val="BodyText"/>
              <w:jc w:val="left"/>
              <w:rPr>
                <w:szCs w:val="28"/>
              </w:rPr>
            </w:pPr>
            <w:r w:rsidRPr="00C22096">
              <w:rPr>
                <w:szCs w:val="28"/>
              </w:rPr>
              <w:t>Член ДПД</w:t>
            </w:r>
          </w:p>
        </w:tc>
      </w:tr>
      <w:tr w:rsidR="005A7972" w:rsidRPr="00C22096" w:rsidTr="004C2AFD">
        <w:tc>
          <w:tcPr>
            <w:tcW w:w="817" w:type="dxa"/>
          </w:tcPr>
          <w:p w:rsidR="005A7972" w:rsidRPr="00C22096" w:rsidRDefault="005A7972" w:rsidP="004C2AFD">
            <w:pPr>
              <w:pStyle w:val="BodyText"/>
              <w:jc w:val="left"/>
              <w:rPr>
                <w:szCs w:val="28"/>
              </w:rPr>
            </w:pPr>
            <w:r>
              <w:rPr>
                <w:szCs w:val="28"/>
              </w:rPr>
              <w:t>7</w:t>
            </w:r>
            <w:r w:rsidRPr="00C22096">
              <w:rPr>
                <w:szCs w:val="28"/>
              </w:rPr>
              <w:t>.</w:t>
            </w:r>
          </w:p>
        </w:tc>
        <w:tc>
          <w:tcPr>
            <w:tcW w:w="3686" w:type="dxa"/>
          </w:tcPr>
          <w:p w:rsidR="005A7972" w:rsidRPr="00C22096" w:rsidRDefault="005A7972" w:rsidP="004C2AFD">
            <w:pPr>
              <w:pStyle w:val="BodyText"/>
              <w:jc w:val="left"/>
              <w:rPr>
                <w:szCs w:val="28"/>
              </w:rPr>
            </w:pPr>
            <w:r w:rsidRPr="00C22096">
              <w:rPr>
                <w:szCs w:val="28"/>
              </w:rPr>
              <w:t>Гладышев Сергей Васильевич</w:t>
            </w:r>
          </w:p>
        </w:tc>
        <w:tc>
          <w:tcPr>
            <w:tcW w:w="4912" w:type="dxa"/>
          </w:tcPr>
          <w:p w:rsidR="005A7972" w:rsidRPr="00C22096" w:rsidRDefault="005A7972" w:rsidP="004C2AFD">
            <w:pPr>
              <w:pStyle w:val="BodyText"/>
              <w:jc w:val="left"/>
              <w:rPr>
                <w:szCs w:val="28"/>
              </w:rPr>
            </w:pPr>
            <w:r w:rsidRPr="00C22096">
              <w:rPr>
                <w:szCs w:val="28"/>
              </w:rPr>
              <w:t>Член ДПД</w:t>
            </w:r>
          </w:p>
        </w:tc>
      </w:tr>
    </w:tbl>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Pr="00C22096"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4D7CE2">
      <w:pPr>
        <w:pStyle w:val="BodyText"/>
        <w:jc w:val="left"/>
        <w:rPr>
          <w:sz w:val="24"/>
          <w:szCs w:val="24"/>
        </w:rPr>
      </w:pPr>
      <w:r>
        <w:rPr>
          <w:sz w:val="24"/>
          <w:szCs w:val="24"/>
        </w:rPr>
        <w:t xml:space="preserve">                                                                                                        Приложение 2</w:t>
      </w:r>
    </w:p>
    <w:p w:rsidR="005A7972" w:rsidRDefault="005A7972" w:rsidP="004D7CE2">
      <w:pPr>
        <w:pStyle w:val="BodyText"/>
        <w:jc w:val="center"/>
        <w:rPr>
          <w:sz w:val="24"/>
          <w:szCs w:val="24"/>
        </w:rPr>
      </w:pPr>
      <w:r>
        <w:rPr>
          <w:sz w:val="24"/>
          <w:szCs w:val="24"/>
        </w:rPr>
        <w:t xml:space="preserve">                                                                                          к постановлению  администрации</w:t>
      </w:r>
    </w:p>
    <w:p w:rsidR="005A7972" w:rsidRDefault="005A7972" w:rsidP="004D7CE2">
      <w:pPr>
        <w:pStyle w:val="BodyText"/>
        <w:jc w:val="left"/>
        <w:rPr>
          <w:sz w:val="24"/>
          <w:szCs w:val="24"/>
        </w:rPr>
      </w:pPr>
      <w:r>
        <w:rPr>
          <w:sz w:val="24"/>
          <w:szCs w:val="24"/>
        </w:rPr>
        <w:t xml:space="preserve">                                                                                            Горненского городского поселения</w:t>
      </w:r>
    </w:p>
    <w:p w:rsidR="005A7972" w:rsidRDefault="005A7972" w:rsidP="004D7CE2">
      <w:pPr>
        <w:pStyle w:val="BodyText"/>
        <w:jc w:val="left"/>
        <w:rPr>
          <w:sz w:val="24"/>
          <w:szCs w:val="24"/>
        </w:rPr>
      </w:pPr>
      <w:r>
        <w:rPr>
          <w:sz w:val="24"/>
          <w:szCs w:val="24"/>
        </w:rPr>
        <w:t xml:space="preserve">                                                                                                      От 09.02.2017г № 17</w:t>
      </w:r>
    </w:p>
    <w:p w:rsidR="005A7972" w:rsidRDefault="005A7972" w:rsidP="004D7CE2">
      <w:pPr>
        <w:pStyle w:val="BodyText"/>
        <w:jc w:val="left"/>
        <w:rPr>
          <w:sz w:val="24"/>
          <w:szCs w:val="24"/>
        </w:rPr>
      </w:pPr>
    </w:p>
    <w:p w:rsidR="005A7972" w:rsidRDefault="005A7972" w:rsidP="004D7CE2">
      <w:pPr>
        <w:pStyle w:val="BodyText"/>
        <w:jc w:val="left"/>
        <w:rPr>
          <w:sz w:val="24"/>
          <w:szCs w:val="24"/>
        </w:rPr>
      </w:pPr>
    </w:p>
    <w:p w:rsidR="005A7972" w:rsidRDefault="005A7972" w:rsidP="004D7CE2">
      <w:pPr>
        <w:pStyle w:val="BodyText"/>
        <w:jc w:val="left"/>
        <w:rPr>
          <w:sz w:val="24"/>
          <w:szCs w:val="24"/>
        </w:rPr>
      </w:pPr>
    </w:p>
    <w:p w:rsidR="005A7972" w:rsidRDefault="005A7972" w:rsidP="004D7CE2">
      <w:pPr>
        <w:pStyle w:val="BodyText"/>
        <w:jc w:val="left"/>
        <w:rPr>
          <w:szCs w:val="28"/>
        </w:rPr>
      </w:pPr>
      <w:r>
        <w:rPr>
          <w:sz w:val="24"/>
          <w:szCs w:val="24"/>
        </w:rPr>
        <w:t xml:space="preserve">                             </w:t>
      </w:r>
      <w:r w:rsidRPr="00766C8E">
        <w:rPr>
          <w:szCs w:val="28"/>
        </w:rPr>
        <w:t xml:space="preserve">Порядок работы межведомственной группы по </w:t>
      </w:r>
    </w:p>
    <w:p w:rsidR="005A7972" w:rsidRDefault="005A7972" w:rsidP="004D7CE2">
      <w:pPr>
        <w:pStyle w:val="BodyText"/>
        <w:jc w:val="left"/>
        <w:rPr>
          <w:szCs w:val="28"/>
        </w:rPr>
      </w:pPr>
      <w:r>
        <w:rPr>
          <w:szCs w:val="28"/>
        </w:rPr>
        <w:t xml:space="preserve">        </w:t>
      </w:r>
      <w:r w:rsidRPr="00766C8E">
        <w:rPr>
          <w:szCs w:val="28"/>
        </w:rPr>
        <w:t xml:space="preserve">недопущению выжигания сухой растительности на территории </w:t>
      </w:r>
    </w:p>
    <w:p w:rsidR="005A7972" w:rsidRDefault="005A7972" w:rsidP="004D7CE2">
      <w:pPr>
        <w:pStyle w:val="BodyText"/>
        <w:jc w:val="left"/>
        <w:rPr>
          <w:szCs w:val="28"/>
        </w:rPr>
      </w:pPr>
      <w:r>
        <w:rPr>
          <w:szCs w:val="28"/>
        </w:rPr>
        <w:t xml:space="preserve">                                 </w:t>
      </w:r>
      <w:r w:rsidRPr="00766C8E">
        <w:rPr>
          <w:szCs w:val="28"/>
        </w:rPr>
        <w:t>Горненского городского поселения</w:t>
      </w:r>
    </w:p>
    <w:p w:rsidR="005A7972" w:rsidRDefault="005A7972" w:rsidP="004D7CE2">
      <w:pPr>
        <w:pStyle w:val="BodyText"/>
        <w:jc w:val="left"/>
        <w:rPr>
          <w:szCs w:val="28"/>
        </w:rPr>
      </w:pPr>
    </w:p>
    <w:p w:rsidR="005A7972" w:rsidRPr="008953BB" w:rsidRDefault="005A7972" w:rsidP="004D7CE2">
      <w:pPr>
        <w:pStyle w:val="BodyText"/>
        <w:jc w:val="left"/>
        <w:rPr>
          <w:sz w:val="24"/>
          <w:szCs w:val="24"/>
        </w:rPr>
      </w:pPr>
      <w:r>
        <w:rPr>
          <w:sz w:val="24"/>
          <w:szCs w:val="24"/>
        </w:rPr>
        <w:t xml:space="preserve">        </w:t>
      </w:r>
      <w:r w:rsidRPr="008953BB">
        <w:rPr>
          <w:sz w:val="24"/>
          <w:szCs w:val="24"/>
        </w:rPr>
        <w:t xml:space="preserve"> Порядок </w:t>
      </w:r>
      <w:r>
        <w:rPr>
          <w:sz w:val="24"/>
          <w:szCs w:val="24"/>
        </w:rPr>
        <w:t xml:space="preserve">работы межведомственной группы по недопущению выжигания сухой растительности на территории Горненского городского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 апреля 2012г № 390 ( далее - Правила)  и Правила пожарной безопасности в лесах, утвержденных постановлением Правительства Российской Федерации от 30 июня 2007г № 417 «Об утверждении Правил пожарной безопасности в лесах (далее – Правила), а также принятия мер по пресечению нарушений в установленном порядке.  </w:t>
      </w:r>
    </w:p>
    <w:p w:rsidR="005A7972" w:rsidRPr="008953BB" w:rsidRDefault="005A7972" w:rsidP="008953BB">
      <w:pPr>
        <w:ind w:firstLine="708"/>
        <w:jc w:val="both"/>
        <w:rPr>
          <w:sz w:val="24"/>
          <w:szCs w:val="24"/>
        </w:rPr>
      </w:pPr>
      <w:r>
        <w:rPr>
          <w:sz w:val="24"/>
          <w:szCs w:val="24"/>
        </w:rPr>
        <w:t>М</w:t>
      </w:r>
      <w:r w:rsidRPr="008953BB">
        <w:rPr>
          <w:sz w:val="24"/>
          <w:szCs w:val="24"/>
        </w:rPr>
        <w:t>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и принимает во внимание, что:</w:t>
      </w:r>
    </w:p>
    <w:p w:rsidR="005A7972" w:rsidRPr="008953BB" w:rsidRDefault="005A7972" w:rsidP="008953BB">
      <w:pPr>
        <w:ind w:firstLine="708"/>
        <w:jc w:val="both"/>
        <w:rPr>
          <w:bCs/>
          <w:sz w:val="24"/>
          <w:szCs w:val="24"/>
        </w:rPr>
      </w:pPr>
      <w:r>
        <w:rPr>
          <w:bCs/>
          <w:sz w:val="24"/>
          <w:szCs w:val="24"/>
        </w:rPr>
        <w:t xml:space="preserve">1. </w:t>
      </w:r>
      <w:r w:rsidRPr="008953BB">
        <w:rPr>
          <w:bCs/>
          <w:sz w:val="24"/>
          <w:szCs w:val="24"/>
        </w:rPr>
        <w:t>Запрещается:</w:t>
      </w:r>
    </w:p>
    <w:p w:rsidR="005A7972" w:rsidRPr="008953BB" w:rsidRDefault="005A7972" w:rsidP="008953BB">
      <w:pPr>
        <w:ind w:firstLine="708"/>
        <w:jc w:val="both"/>
        <w:rPr>
          <w:sz w:val="24"/>
          <w:szCs w:val="24"/>
        </w:rPr>
      </w:pPr>
      <w:r w:rsidRPr="008953BB">
        <w:rPr>
          <w:sz w:val="24"/>
          <w:szCs w:val="24"/>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5A7972" w:rsidRPr="008953BB" w:rsidRDefault="005A7972" w:rsidP="008953BB">
      <w:pPr>
        <w:ind w:firstLine="708"/>
        <w:jc w:val="both"/>
        <w:rPr>
          <w:sz w:val="24"/>
          <w:szCs w:val="24"/>
        </w:rPr>
      </w:pPr>
      <w:r w:rsidRPr="008953BB">
        <w:rPr>
          <w:sz w:val="24"/>
          <w:szCs w:val="24"/>
        </w:rPr>
        <w:t>-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5A7972" w:rsidRPr="008953BB" w:rsidRDefault="005A7972" w:rsidP="008953BB">
      <w:pPr>
        <w:ind w:firstLine="708"/>
        <w:jc w:val="both"/>
        <w:rPr>
          <w:sz w:val="24"/>
          <w:szCs w:val="24"/>
        </w:rPr>
      </w:pPr>
      <w:r w:rsidRPr="008953BB">
        <w:rPr>
          <w:sz w:val="24"/>
          <w:szCs w:val="24"/>
        </w:rPr>
        <w:t>-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5A7972" w:rsidRPr="008953BB" w:rsidRDefault="005A7972" w:rsidP="008953BB">
      <w:pPr>
        <w:ind w:firstLine="708"/>
        <w:jc w:val="both"/>
        <w:rPr>
          <w:sz w:val="24"/>
          <w:szCs w:val="24"/>
        </w:rPr>
      </w:pPr>
      <w:r w:rsidRPr="008953BB">
        <w:rPr>
          <w:sz w:val="24"/>
          <w:szCs w:val="24"/>
        </w:rPr>
        <w:t xml:space="preserve">- сжигание отходов и тары в местах, находящихся на расстоянии менее </w:t>
      </w:r>
      <w:smartTag w:uri="urn:schemas-microsoft-com:office:smarttags" w:element="metricconverter">
        <w:smartTagPr>
          <w:attr w:name="ProductID" w:val="0,5 метра"/>
        </w:smartTagPr>
        <w:r w:rsidRPr="008953BB">
          <w:rPr>
            <w:sz w:val="24"/>
            <w:szCs w:val="24"/>
          </w:rPr>
          <w:t>50 метров</w:t>
        </w:r>
      </w:smartTag>
      <w:r w:rsidRPr="008953BB">
        <w:rPr>
          <w:sz w:val="24"/>
          <w:szCs w:val="24"/>
        </w:rPr>
        <w:t xml:space="preserve"> от объектов;</w:t>
      </w:r>
    </w:p>
    <w:p w:rsidR="005A7972" w:rsidRPr="008953BB" w:rsidRDefault="005A7972" w:rsidP="008953BB">
      <w:pPr>
        <w:ind w:firstLine="708"/>
        <w:jc w:val="both"/>
        <w:rPr>
          <w:sz w:val="24"/>
          <w:szCs w:val="24"/>
        </w:rPr>
      </w:pPr>
      <w:r w:rsidRPr="008953BB">
        <w:rPr>
          <w:sz w:val="24"/>
          <w:szCs w:val="24"/>
        </w:rPr>
        <w:t>-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складирования горючих материалов, мусора, отходов древесных, строительны</w:t>
      </w:r>
      <w:r>
        <w:rPr>
          <w:sz w:val="24"/>
          <w:szCs w:val="24"/>
        </w:rPr>
        <w:t>х и других горючих материалов.</w:t>
      </w:r>
    </w:p>
    <w:p w:rsidR="005A7972" w:rsidRPr="008953BB" w:rsidRDefault="005A7972" w:rsidP="008953BB">
      <w:pPr>
        <w:ind w:firstLine="708"/>
        <w:jc w:val="both"/>
        <w:rPr>
          <w:sz w:val="24"/>
          <w:szCs w:val="24"/>
        </w:rPr>
      </w:pPr>
      <w:r>
        <w:rPr>
          <w:sz w:val="24"/>
          <w:szCs w:val="24"/>
        </w:rPr>
        <w:t xml:space="preserve">2. </w:t>
      </w:r>
      <w:r w:rsidRPr="008953BB">
        <w:rPr>
          <w:sz w:val="24"/>
          <w:szCs w:val="24"/>
        </w:rPr>
        <w:t>Выжигание сухой травянистой растительности не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p>
    <w:p w:rsidR="005A7972" w:rsidRPr="008953BB" w:rsidRDefault="005A7972" w:rsidP="008953BB">
      <w:pPr>
        <w:ind w:firstLine="708"/>
        <w:jc w:val="both"/>
        <w:rPr>
          <w:sz w:val="24"/>
          <w:szCs w:val="24"/>
        </w:rPr>
      </w:pPr>
      <w:r w:rsidRPr="008953BB">
        <w:rPr>
          <w:sz w:val="24"/>
          <w:szCs w:val="24"/>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0,5 метра"/>
        </w:smartTagPr>
        <w:r w:rsidRPr="008953BB">
          <w:rPr>
            <w:sz w:val="24"/>
            <w:szCs w:val="24"/>
          </w:rPr>
          <w:t>50 метров</w:t>
        </w:r>
      </w:smartTag>
      <w:r w:rsidRPr="008953BB">
        <w:rPr>
          <w:sz w:val="24"/>
          <w:szCs w:val="24"/>
        </w:rPr>
        <w:t xml:space="preserve"> от ближайшего объекта;</w:t>
      </w:r>
    </w:p>
    <w:p w:rsidR="005A7972" w:rsidRPr="008953BB" w:rsidRDefault="005A7972" w:rsidP="008953BB">
      <w:pPr>
        <w:ind w:firstLine="708"/>
        <w:jc w:val="both"/>
        <w:rPr>
          <w:sz w:val="24"/>
          <w:szCs w:val="24"/>
        </w:rPr>
      </w:pPr>
      <w:r w:rsidRPr="008953BB">
        <w:rPr>
          <w:sz w:val="24"/>
          <w:szCs w:val="24"/>
        </w:rPr>
        <w:t>б) территория вокруг участка для выжигания сухой травянистой растительности очищена в радиусе 25-</w:t>
      </w:r>
      <w:smartTag w:uri="urn:schemas-microsoft-com:office:smarttags" w:element="metricconverter">
        <w:smartTagPr>
          <w:attr w:name="ProductID" w:val="0,5 метра"/>
        </w:smartTagPr>
        <w:r w:rsidRPr="008953BB">
          <w:rPr>
            <w:sz w:val="24"/>
            <w:szCs w:val="24"/>
          </w:rPr>
          <w:t>30 метров</w:t>
        </w:r>
      </w:smartTag>
      <w:r w:rsidRPr="008953BB">
        <w:rPr>
          <w:sz w:val="24"/>
          <w:szCs w:val="24"/>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0,5 метра"/>
        </w:smartTagPr>
        <w:r w:rsidRPr="008953BB">
          <w:rPr>
            <w:sz w:val="24"/>
            <w:szCs w:val="24"/>
          </w:rPr>
          <w:t>1,4 метра</w:t>
        </w:r>
      </w:smartTag>
      <w:r w:rsidRPr="008953BB">
        <w:rPr>
          <w:sz w:val="24"/>
          <w:szCs w:val="24"/>
        </w:rPr>
        <w:t>;</w:t>
      </w:r>
    </w:p>
    <w:p w:rsidR="005A7972" w:rsidRDefault="005A7972" w:rsidP="008953BB">
      <w:pPr>
        <w:ind w:firstLine="708"/>
        <w:jc w:val="both"/>
        <w:rPr>
          <w:sz w:val="24"/>
          <w:szCs w:val="24"/>
        </w:rPr>
      </w:pPr>
      <w:r>
        <w:rPr>
          <w:sz w:val="24"/>
          <w:szCs w:val="24"/>
        </w:rPr>
        <w:t>в</w:t>
      </w:r>
      <w:r w:rsidRPr="008953BB">
        <w:rPr>
          <w:sz w:val="24"/>
          <w:szCs w:val="24"/>
        </w:rPr>
        <w:t>) лица, участвующие в выжигании сухой травянистой растительности, обеспечены первичными средствами пожаротушения.</w:t>
      </w:r>
    </w:p>
    <w:p w:rsidR="005A7972" w:rsidRPr="008953BB" w:rsidRDefault="005A7972" w:rsidP="008953BB">
      <w:pPr>
        <w:ind w:firstLine="708"/>
        <w:jc w:val="both"/>
        <w:rPr>
          <w:sz w:val="24"/>
          <w:szCs w:val="24"/>
        </w:rPr>
      </w:pPr>
      <w:r>
        <w:rPr>
          <w:sz w:val="24"/>
          <w:szCs w:val="24"/>
        </w:rPr>
        <w:t xml:space="preserve">Принятие решения о проведении выжигания сухой растительности и определение лиц, ответственных за выжигание, осуществляется руководителем организации.  </w:t>
      </w:r>
    </w:p>
    <w:p w:rsidR="005A7972" w:rsidRPr="008953BB" w:rsidRDefault="005A7972" w:rsidP="008953BB">
      <w:pPr>
        <w:ind w:firstLine="708"/>
        <w:jc w:val="both"/>
        <w:rPr>
          <w:sz w:val="24"/>
          <w:szCs w:val="24"/>
        </w:rPr>
      </w:pPr>
      <w:r w:rsidRPr="008953BB">
        <w:rPr>
          <w:sz w:val="24"/>
          <w:szCs w:val="24"/>
        </w:rPr>
        <w:t xml:space="preserve">Выжигание сухой травянистой растительности на земельных участках, непосредственно примыкающим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w:t>
      </w:r>
      <w:smartTag w:uri="urn:schemas-microsoft-com:office:smarttags" w:element="metricconverter">
        <w:smartTagPr>
          <w:attr w:name="ProductID" w:val="0,5 метра"/>
        </w:smartTagPr>
        <w:r w:rsidRPr="008953BB">
          <w:rPr>
            <w:sz w:val="24"/>
            <w:szCs w:val="24"/>
          </w:rPr>
          <w:t>2007 г</w:t>
        </w:r>
      </w:smartTag>
      <w:r>
        <w:rPr>
          <w:sz w:val="24"/>
          <w:szCs w:val="24"/>
        </w:rPr>
        <w:t>. № 417</w:t>
      </w:r>
      <w:r w:rsidRPr="008953BB">
        <w:rPr>
          <w:sz w:val="24"/>
          <w:szCs w:val="24"/>
        </w:rPr>
        <w:t xml:space="preserve"> «Об утверждении Правил пожарной безопасности в лесах». Так же </w:t>
      </w:r>
      <w:r w:rsidRPr="008953BB">
        <w:rPr>
          <w:bCs/>
          <w:sz w:val="24"/>
          <w:szCs w:val="24"/>
        </w:rPr>
        <w:t>запрещается</w:t>
      </w:r>
      <w:r w:rsidRPr="008953BB">
        <w:rPr>
          <w:sz w:val="24"/>
          <w:szCs w:val="24"/>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8953BB">
          <w:rPr>
            <w:sz w:val="24"/>
            <w:szCs w:val="24"/>
          </w:rPr>
          <w:t>0,5 метра</w:t>
        </w:r>
      </w:smartTag>
      <w:r w:rsidRPr="008953BB">
        <w:rPr>
          <w:sz w:val="24"/>
          <w:szCs w:val="24"/>
        </w:rPr>
        <w:t>.</w:t>
      </w:r>
    </w:p>
    <w:p w:rsidR="005A7972" w:rsidRDefault="005A7972" w:rsidP="008953BB">
      <w:pPr>
        <w:ind w:firstLine="708"/>
        <w:jc w:val="both"/>
        <w:rPr>
          <w:sz w:val="24"/>
          <w:szCs w:val="24"/>
        </w:rPr>
      </w:pPr>
      <w:r>
        <w:rPr>
          <w:sz w:val="24"/>
          <w:szCs w:val="24"/>
        </w:rPr>
        <w:t xml:space="preserve">3. </w:t>
      </w:r>
      <w:r w:rsidRPr="008953BB">
        <w:rPr>
          <w:sz w:val="24"/>
          <w:szCs w:val="24"/>
        </w:rPr>
        <w:t xml:space="preserve">Межведомственная группа </w:t>
      </w:r>
      <w:r>
        <w:rPr>
          <w:sz w:val="24"/>
          <w:szCs w:val="24"/>
        </w:rPr>
        <w:t>ежесуточно выполняет следующие задачи</w:t>
      </w:r>
      <w:r w:rsidRPr="008953BB">
        <w:rPr>
          <w:sz w:val="24"/>
          <w:szCs w:val="24"/>
        </w:rPr>
        <w:t>:</w:t>
      </w:r>
    </w:p>
    <w:p w:rsidR="005A7972" w:rsidRDefault="005A7972" w:rsidP="00A47121">
      <w:pPr>
        <w:ind w:firstLine="708"/>
        <w:rPr>
          <w:sz w:val="24"/>
          <w:szCs w:val="24"/>
        </w:rPr>
      </w:pPr>
      <w:r>
        <w:rPr>
          <w:sz w:val="24"/>
          <w:szCs w:val="24"/>
        </w:rPr>
        <w:t>оперативный контроль территорий поселения за выжиганием сухой растительности;</w:t>
      </w:r>
    </w:p>
    <w:p w:rsidR="005A7972" w:rsidRDefault="005A7972" w:rsidP="008953BB">
      <w:pPr>
        <w:ind w:firstLine="708"/>
        <w:jc w:val="both"/>
        <w:rPr>
          <w:sz w:val="24"/>
          <w:szCs w:val="24"/>
        </w:rPr>
      </w:pPr>
      <w:r>
        <w:rPr>
          <w:sz w:val="24"/>
          <w:szCs w:val="24"/>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w:t>
      </w:r>
    </w:p>
    <w:p w:rsidR="005A7972" w:rsidRPr="008953BB" w:rsidRDefault="005A7972" w:rsidP="008953BB">
      <w:pPr>
        <w:ind w:firstLine="708"/>
        <w:jc w:val="both"/>
        <w:rPr>
          <w:sz w:val="24"/>
          <w:szCs w:val="24"/>
        </w:rPr>
      </w:pPr>
      <w:r>
        <w:rPr>
          <w:sz w:val="24"/>
          <w:szCs w:val="24"/>
        </w:rPr>
        <w:t xml:space="preserve">сообщение в пожарную охрану о фактах природных пожаров и выжигании сухой растительности в целях организации и их тушения.  </w:t>
      </w:r>
    </w:p>
    <w:p w:rsidR="005A7972" w:rsidRDefault="005A7972" w:rsidP="008953BB">
      <w:pPr>
        <w:ind w:left="360"/>
        <w:jc w:val="right"/>
        <w:rPr>
          <w:sz w:val="24"/>
          <w:szCs w:val="24"/>
        </w:rPr>
      </w:pPr>
      <w:r>
        <w:rPr>
          <w:sz w:val="24"/>
          <w:szCs w:val="24"/>
        </w:rPr>
        <w:t>И</w:t>
      </w:r>
      <w:r w:rsidRPr="008953BB">
        <w:rPr>
          <w:sz w:val="24"/>
          <w:szCs w:val="24"/>
        </w:rPr>
        <w:t>нтенсивность и объем проводимых выездов мобильных групп определяется и</w:t>
      </w:r>
      <w:r>
        <w:rPr>
          <w:sz w:val="24"/>
          <w:szCs w:val="24"/>
        </w:rPr>
        <w:t xml:space="preserve">сходя </w:t>
      </w:r>
    </w:p>
    <w:p w:rsidR="005A7972" w:rsidRDefault="005A7972" w:rsidP="00C22096">
      <w:pPr>
        <w:ind w:left="142"/>
        <w:rPr>
          <w:sz w:val="24"/>
          <w:szCs w:val="24"/>
        </w:rPr>
      </w:pPr>
      <w:r w:rsidRPr="00C22096">
        <w:rPr>
          <w:sz w:val="24"/>
          <w:szCs w:val="24"/>
        </w:rPr>
        <w:t xml:space="preserve">из </w:t>
      </w:r>
      <w:r>
        <w:rPr>
          <w:sz w:val="24"/>
          <w:szCs w:val="24"/>
        </w:rPr>
        <w:t xml:space="preserve">складывающейся оперативной обстановки с пожарами и палами травы на обслуживающей территории, а также природно-климатических и погодных условий при этом: </w:t>
      </w:r>
    </w:p>
    <w:p w:rsidR="005A7972" w:rsidRDefault="005A7972" w:rsidP="00C22096">
      <w:pPr>
        <w:ind w:left="142"/>
        <w:rPr>
          <w:sz w:val="24"/>
          <w:szCs w:val="24"/>
        </w:rPr>
      </w:pPr>
      <w:r>
        <w:rPr>
          <w:sz w:val="24"/>
          <w:szCs w:val="24"/>
        </w:rPr>
        <w:t xml:space="preserve">     при  регистрации палов травянистой растительности на территории поселения выезды группы производятся в безусловном порядке;</w:t>
      </w:r>
    </w:p>
    <w:p w:rsidR="005A7972" w:rsidRDefault="005A7972" w:rsidP="00C22096">
      <w:pPr>
        <w:ind w:left="142"/>
        <w:rPr>
          <w:sz w:val="24"/>
          <w:szCs w:val="24"/>
        </w:rPr>
      </w:pPr>
      <w:r>
        <w:rPr>
          <w:sz w:val="24"/>
          <w:szCs w:val="24"/>
        </w:rPr>
        <w:t xml:space="preserve">      в зависимости от обстановке может осуществляться работа нескольких межведомственных групп.</w:t>
      </w:r>
    </w:p>
    <w:p w:rsidR="005A7972" w:rsidRPr="00C22096" w:rsidRDefault="005A7972" w:rsidP="00C22096">
      <w:pPr>
        <w:ind w:left="142"/>
        <w:rPr>
          <w:sz w:val="24"/>
          <w:szCs w:val="24"/>
        </w:rPr>
      </w:pPr>
      <w:r>
        <w:rPr>
          <w:sz w:val="24"/>
          <w:szCs w:val="24"/>
        </w:rPr>
        <w:t xml:space="preserve">      Выезды межведомственных групп осуществляются на имеющихся в наличии служебном транспорте указанных подразделений по согласованию. </w:t>
      </w: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ind w:left="360"/>
        <w:jc w:val="right"/>
        <w:rPr>
          <w:sz w:val="24"/>
          <w:szCs w:val="24"/>
        </w:rPr>
      </w:pPr>
    </w:p>
    <w:p w:rsidR="005A7972" w:rsidRPr="00C22096" w:rsidRDefault="005A7972" w:rsidP="008953BB">
      <w:pPr>
        <w:rPr>
          <w:sz w:val="24"/>
          <w:szCs w:val="24"/>
        </w:rPr>
      </w:pPr>
    </w:p>
    <w:p w:rsidR="005A7972" w:rsidRPr="00C22096" w:rsidRDefault="005A7972" w:rsidP="008953BB">
      <w:pPr>
        <w:ind w:left="360"/>
        <w:jc w:val="right"/>
        <w:rPr>
          <w:sz w:val="24"/>
          <w:szCs w:val="24"/>
        </w:rPr>
      </w:pPr>
    </w:p>
    <w:p w:rsidR="005A7972" w:rsidRPr="00C22096" w:rsidRDefault="005A7972" w:rsidP="008953BB">
      <w:pPr>
        <w:jc w:val="both"/>
        <w:rPr>
          <w:sz w:val="24"/>
          <w:szCs w:val="24"/>
        </w:rPr>
      </w:pPr>
    </w:p>
    <w:p w:rsidR="005A7972" w:rsidRDefault="005A7972" w:rsidP="008953BB">
      <w:pPr>
        <w:jc w:val="both"/>
        <w:rPr>
          <w:sz w:val="28"/>
          <w:szCs w:val="28"/>
        </w:rPr>
      </w:pPr>
    </w:p>
    <w:p w:rsidR="005A7972" w:rsidRDefault="005A7972" w:rsidP="008953BB">
      <w:pPr>
        <w:ind w:left="360"/>
        <w:jc w:val="right"/>
        <w:rPr>
          <w:sz w:val="28"/>
          <w:szCs w:val="28"/>
        </w:rPr>
      </w:pPr>
    </w:p>
    <w:p w:rsidR="005A7972" w:rsidRDefault="005A7972" w:rsidP="008953BB">
      <w:pPr>
        <w:ind w:left="360"/>
        <w:jc w:val="right"/>
        <w:rPr>
          <w:sz w:val="28"/>
          <w:szCs w:val="28"/>
        </w:rPr>
      </w:pPr>
    </w:p>
    <w:p w:rsidR="005A7972" w:rsidRDefault="005A7972" w:rsidP="008953BB">
      <w:pPr>
        <w:ind w:left="360"/>
        <w:jc w:val="right"/>
        <w:rPr>
          <w:sz w:val="28"/>
          <w:szCs w:val="28"/>
        </w:rPr>
      </w:pPr>
    </w:p>
    <w:p w:rsidR="005A7972" w:rsidRDefault="005A7972" w:rsidP="008953BB">
      <w:pPr>
        <w:ind w:left="360"/>
        <w:jc w:val="right"/>
        <w:rPr>
          <w:sz w:val="28"/>
          <w:szCs w:val="28"/>
        </w:rPr>
      </w:pPr>
    </w:p>
    <w:p w:rsidR="005A7972" w:rsidRDefault="005A7972" w:rsidP="008953BB">
      <w:pPr>
        <w:ind w:left="360"/>
        <w:jc w:val="right"/>
        <w:rPr>
          <w:sz w:val="28"/>
          <w:szCs w:val="28"/>
        </w:rPr>
      </w:pPr>
    </w:p>
    <w:p w:rsidR="005A7972" w:rsidRDefault="005A7972" w:rsidP="008953BB">
      <w:pPr>
        <w:ind w:left="360"/>
        <w:jc w:val="right"/>
        <w:rPr>
          <w:sz w:val="28"/>
          <w:szCs w:val="28"/>
        </w:rPr>
      </w:pPr>
    </w:p>
    <w:p w:rsidR="005A7972" w:rsidRDefault="005A7972" w:rsidP="008953BB">
      <w:pPr>
        <w:rPr>
          <w:sz w:val="28"/>
          <w:szCs w:val="28"/>
        </w:rPr>
      </w:pPr>
    </w:p>
    <w:p w:rsidR="005A7972" w:rsidRDefault="005A7972" w:rsidP="008953BB">
      <w:pPr>
        <w:ind w:left="360"/>
        <w:jc w:val="right"/>
        <w:rPr>
          <w:sz w:val="28"/>
          <w:szCs w:val="28"/>
        </w:rPr>
      </w:pPr>
    </w:p>
    <w:p w:rsidR="005A7972" w:rsidRDefault="005A7972" w:rsidP="008953BB">
      <w:pPr>
        <w:ind w:left="360"/>
        <w:jc w:val="right"/>
        <w:rPr>
          <w:sz w:val="28"/>
          <w:szCs w:val="28"/>
        </w:rPr>
      </w:pPr>
    </w:p>
    <w:p w:rsidR="005A7972" w:rsidRDefault="005A7972" w:rsidP="008953BB">
      <w:pPr>
        <w:ind w:left="6480"/>
        <w:rPr>
          <w:sz w:val="28"/>
          <w:szCs w:val="28"/>
        </w:rPr>
      </w:pPr>
    </w:p>
    <w:p w:rsidR="005A7972" w:rsidRDefault="005A7972" w:rsidP="008953BB">
      <w:pPr>
        <w:ind w:left="6480"/>
        <w:rPr>
          <w:sz w:val="28"/>
          <w:szCs w:val="28"/>
        </w:rPr>
      </w:pPr>
    </w:p>
    <w:p w:rsidR="005A7972" w:rsidRDefault="005A7972" w:rsidP="008953BB">
      <w:pPr>
        <w:ind w:left="6480"/>
        <w:rPr>
          <w:sz w:val="28"/>
          <w:szCs w:val="28"/>
        </w:rPr>
      </w:pPr>
    </w:p>
    <w:p w:rsidR="005A7972" w:rsidRDefault="005A7972" w:rsidP="008953BB">
      <w:pPr>
        <w:ind w:left="6480"/>
        <w:rPr>
          <w:sz w:val="28"/>
          <w:szCs w:val="28"/>
        </w:rPr>
      </w:pPr>
    </w:p>
    <w:p w:rsidR="005A7972" w:rsidRDefault="005A7972" w:rsidP="008953BB">
      <w:pPr>
        <w:ind w:left="360"/>
        <w:jc w:val="right"/>
        <w:rPr>
          <w:sz w:val="28"/>
          <w:szCs w:val="28"/>
        </w:rPr>
      </w:pPr>
      <w:r>
        <w:rPr>
          <w:sz w:val="28"/>
          <w:szCs w:val="28"/>
        </w:rPr>
        <w:t xml:space="preserve">                                                            </w:t>
      </w:r>
    </w:p>
    <w:p w:rsidR="005A7972" w:rsidRDefault="005A7972" w:rsidP="008953BB">
      <w:pPr>
        <w:ind w:left="6480"/>
        <w:rPr>
          <w:sz w:val="28"/>
          <w:szCs w:val="28"/>
        </w:rPr>
      </w:pPr>
    </w:p>
    <w:p w:rsidR="005A7972" w:rsidRDefault="005A7972" w:rsidP="008953BB">
      <w:pPr>
        <w:ind w:left="6480"/>
        <w:rPr>
          <w:sz w:val="28"/>
          <w:szCs w:val="28"/>
        </w:rPr>
      </w:pPr>
    </w:p>
    <w:p w:rsidR="005A7972" w:rsidRDefault="005A7972" w:rsidP="008953BB">
      <w:pPr>
        <w:ind w:left="6480"/>
        <w:rPr>
          <w:sz w:val="28"/>
          <w:szCs w:val="28"/>
        </w:rPr>
      </w:pPr>
    </w:p>
    <w:p w:rsidR="005A7972" w:rsidRDefault="005A7972" w:rsidP="008953BB">
      <w:pPr>
        <w:ind w:left="6480"/>
        <w:rPr>
          <w:sz w:val="28"/>
          <w:szCs w:val="28"/>
        </w:rPr>
      </w:pPr>
    </w:p>
    <w:p w:rsidR="005A7972" w:rsidRPr="00766C8E" w:rsidRDefault="005A7972" w:rsidP="008953BB">
      <w:pPr>
        <w:pStyle w:val="BodyText"/>
        <w:jc w:val="left"/>
        <w:rPr>
          <w:szCs w:val="28"/>
        </w:rPr>
      </w:pPr>
      <w:r>
        <w:rPr>
          <w:szCs w:val="28"/>
        </w:rPr>
        <w:t xml:space="preserve">                                                            </w:t>
      </w: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Default="005A7972" w:rsidP="005F2A72">
      <w:pPr>
        <w:pStyle w:val="BodyText"/>
        <w:jc w:val="left"/>
        <w:rPr>
          <w:szCs w:val="28"/>
        </w:rPr>
      </w:pPr>
    </w:p>
    <w:p w:rsidR="005A7972" w:rsidRPr="00056B8F" w:rsidRDefault="005A7972" w:rsidP="005F2A72">
      <w:pPr>
        <w:pStyle w:val="BodyText"/>
        <w:jc w:val="left"/>
        <w:rPr>
          <w:szCs w:val="28"/>
        </w:rPr>
        <w:sectPr w:rsidR="005A7972" w:rsidRPr="00056B8F" w:rsidSect="00D83197">
          <w:footerReference w:type="even" r:id="rId7"/>
          <w:footerReference w:type="default" r:id="rId8"/>
          <w:pgSz w:w="11907" w:h="16840" w:code="9"/>
          <w:pgMar w:top="1134" w:right="1007" w:bottom="1418" w:left="1701" w:header="720" w:footer="720" w:gutter="0"/>
          <w:cols w:space="720"/>
          <w:titlePg/>
        </w:sectPr>
      </w:pPr>
    </w:p>
    <w:p w:rsidR="005A7972" w:rsidRPr="00153367" w:rsidRDefault="005A7972" w:rsidP="005F2A72">
      <w:pPr>
        <w:jc w:val="both"/>
        <w:outlineLvl w:val="1"/>
        <w:rPr>
          <w:sz w:val="24"/>
          <w:szCs w:val="24"/>
        </w:rPr>
      </w:pPr>
      <w:r>
        <w:t xml:space="preserve"> </w:t>
      </w:r>
    </w:p>
    <w:sectPr w:rsidR="005A7972" w:rsidRPr="00153367" w:rsidSect="005F2A72">
      <w:pgSz w:w="16840" w:h="11907" w:orient="landscape" w:code="9"/>
      <w:pgMar w:top="1701" w:right="1134" w:bottom="10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72" w:rsidRDefault="005A7972">
      <w:r>
        <w:separator/>
      </w:r>
    </w:p>
  </w:endnote>
  <w:endnote w:type="continuationSeparator" w:id="0">
    <w:p w:rsidR="005A7972" w:rsidRDefault="005A7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72" w:rsidRDefault="005A7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972" w:rsidRDefault="005A79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72" w:rsidRDefault="005A7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7972" w:rsidRDefault="005A7972">
    <w:pPr>
      <w:pStyle w:val="Footer"/>
      <w:ind w:right="360"/>
      <w:rPr>
        <w:sz w:val="12"/>
      </w:rPr>
    </w:pPr>
  </w:p>
  <w:p w:rsidR="005A7972" w:rsidRDefault="005A7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72" w:rsidRDefault="005A7972">
      <w:r>
        <w:separator/>
      </w:r>
    </w:p>
  </w:footnote>
  <w:footnote w:type="continuationSeparator" w:id="0">
    <w:p w:rsidR="005A7972" w:rsidRDefault="005A7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031"/>
    <w:multiLevelType w:val="hybridMultilevel"/>
    <w:tmpl w:val="983006D0"/>
    <w:lvl w:ilvl="0" w:tplc="AA284BF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9737BF"/>
    <w:multiLevelType w:val="hybridMultilevel"/>
    <w:tmpl w:val="4180513A"/>
    <w:lvl w:ilvl="0" w:tplc="8EE46806">
      <w:start w:val="1"/>
      <w:numFmt w:val="decimal"/>
      <w:lvlText w:val="%1."/>
      <w:lvlJc w:val="left"/>
      <w:pPr>
        <w:tabs>
          <w:tab w:val="num" w:pos="1065"/>
        </w:tabs>
        <w:ind w:left="1065" w:hanging="360"/>
      </w:pPr>
      <w:rPr>
        <w:rFonts w:cs="Times New Roman" w:hint="default"/>
      </w:rPr>
    </w:lvl>
    <w:lvl w:ilvl="1" w:tplc="A386E068">
      <w:start w:val="1"/>
      <w:numFmt w:val="bullet"/>
      <w:lvlText w:val="-"/>
      <w:lvlJc w:val="left"/>
      <w:pPr>
        <w:tabs>
          <w:tab w:val="num" w:pos="1785"/>
        </w:tabs>
        <w:ind w:left="1785" w:hanging="360"/>
      </w:pPr>
      <w:rPr>
        <w:rFonts w:ascii="Times New Roman" w:eastAsia="Times New Roman" w:hAnsi="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24B31224"/>
    <w:multiLevelType w:val="hybridMultilevel"/>
    <w:tmpl w:val="2DA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9987594"/>
    <w:multiLevelType w:val="singleLevel"/>
    <w:tmpl w:val="9F7025BC"/>
    <w:lvl w:ilvl="0">
      <w:start w:val="2"/>
      <w:numFmt w:val="decimal"/>
      <w:lvlText w:val="%1."/>
      <w:legacy w:legacy="1" w:legacySpace="0" w:legacyIndent="350"/>
      <w:lvlJc w:val="left"/>
      <w:rPr>
        <w:rFonts w:ascii="Times New Roman" w:hAnsi="Times New Roman" w:cs="Times New Roman" w:hint="default"/>
      </w:rPr>
    </w:lvl>
  </w:abstractNum>
  <w:abstractNum w:abstractNumId="4">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E89441A"/>
    <w:multiLevelType w:val="hybridMultilevel"/>
    <w:tmpl w:val="413C26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E87"/>
    <w:rsid w:val="000076AD"/>
    <w:rsid w:val="0001237A"/>
    <w:rsid w:val="00012709"/>
    <w:rsid w:val="00012C68"/>
    <w:rsid w:val="000201EA"/>
    <w:rsid w:val="00022E1C"/>
    <w:rsid w:val="000254F6"/>
    <w:rsid w:val="00031F81"/>
    <w:rsid w:val="0003227D"/>
    <w:rsid w:val="00032F8C"/>
    <w:rsid w:val="00034A14"/>
    <w:rsid w:val="00041BB8"/>
    <w:rsid w:val="00045BA9"/>
    <w:rsid w:val="00046EC9"/>
    <w:rsid w:val="000471C3"/>
    <w:rsid w:val="00056B8F"/>
    <w:rsid w:val="00061B01"/>
    <w:rsid w:val="000700D6"/>
    <w:rsid w:val="000704E7"/>
    <w:rsid w:val="0007059B"/>
    <w:rsid w:val="00075937"/>
    <w:rsid w:val="000844A3"/>
    <w:rsid w:val="000A06D4"/>
    <w:rsid w:val="000A760C"/>
    <w:rsid w:val="000A7BAD"/>
    <w:rsid w:val="000C13ED"/>
    <w:rsid w:val="000D32A0"/>
    <w:rsid w:val="000D5E5E"/>
    <w:rsid w:val="000E1A69"/>
    <w:rsid w:val="000F71D2"/>
    <w:rsid w:val="001007BE"/>
    <w:rsid w:val="00102425"/>
    <w:rsid w:val="001102C8"/>
    <w:rsid w:val="0011085C"/>
    <w:rsid w:val="00114001"/>
    <w:rsid w:val="00115603"/>
    <w:rsid w:val="00116163"/>
    <w:rsid w:val="00124716"/>
    <w:rsid w:val="001301BB"/>
    <w:rsid w:val="001321CB"/>
    <w:rsid w:val="00140D40"/>
    <w:rsid w:val="00143F6E"/>
    <w:rsid w:val="00145394"/>
    <w:rsid w:val="00150A88"/>
    <w:rsid w:val="00153367"/>
    <w:rsid w:val="00153929"/>
    <w:rsid w:val="00161C7F"/>
    <w:rsid w:val="0016353E"/>
    <w:rsid w:val="00164C52"/>
    <w:rsid w:val="001668D2"/>
    <w:rsid w:val="00166EAF"/>
    <w:rsid w:val="00170A10"/>
    <w:rsid w:val="00171B23"/>
    <w:rsid w:val="00171D62"/>
    <w:rsid w:val="00174A92"/>
    <w:rsid w:val="001758E3"/>
    <w:rsid w:val="0019040C"/>
    <w:rsid w:val="0019232D"/>
    <w:rsid w:val="00196699"/>
    <w:rsid w:val="001967AF"/>
    <w:rsid w:val="001A3B6F"/>
    <w:rsid w:val="001A749E"/>
    <w:rsid w:val="001A7896"/>
    <w:rsid w:val="001B1CA0"/>
    <w:rsid w:val="001B1FE6"/>
    <w:rsid w:val="001B63E2"/>
    <w:rsid w:val="001B7ACA"/>
    <w:rsid w:val="001C2347"/>
    <w:rsid w:val="001C2524"/>
    <w:rsid w:val="001C4880"/>
    <w:rsid w:val="001C4A95"/>
    <w:rsid w:val="001D2A44"/>
    <w:rsid w:val="001E3266"/>
    <w:rsid w:val="001E4BEE"/>
    <w:rsid w:val="001E79D7"/>
    <w:rsid w:val="001F18F8"/>
    <w:rsid w:val="00200386"/>
    <w:rsid w:val="00217B3D"/>
    <w:rsid w:val="00227E4E"/>
    <w:rsid w:val="00230214"/>
    <w:rsid w:val="00244A73"/>
    <w:rsid w:val="00274E38"/>
    <w:rsid w:val="002866F1"/>
    <w:rsid w:val="002A26EB"/>
    <w:rsid w:val="002B2112"/>
    <w:rsid w:val="002B3B32"/>
    <w:rsid w:val="002C5D13"/>
    <w:rsid w:val="002C663C"/>
    <w:rsid w:val="002C6B86"/>
    <w:rsid w:val="002D1538"/>
    <w:rsid w:val="002D25F8"/>
    <w:rsid w:val="002D609B"/>
    <w:rsid w:val="002D7E50"/>
    <w:rsid w:val="002E2849"/>
    <w:rsid w:val="002E2DC5"/>
    <w:rsid w:val="002E3576"/>
    <w:rsid w:val="002F04A6"/>
    <w:rsid w:val="002F135A"/>
    <w:rsid w:val="00301AD2"/>
    <w:rsid w:val="003022A0"/>
    <w:rsid w:val="00303C49"/>
    <w:rsid w:val="00304985"/>
    <w:rsid w:val="00307F36"/>
    <w:rsid w:val="00317BE4"/>
    <w:rsid w:val="003229E4"/>
    <w:rsid w:val="0032459F"/>
    <w:rsid w:val="00324AF3"/>
    <w:rsid w:val="003273E9"/>
    <w:rsid w:val="0033622D"/>
    <w:rsid w:val="00336A42"/>
    <w:rsid w:val="003375B2"/>
    <w:rsid w:val="0033764B"/>
    <w:rsid w:val="0034519D"/>
    <w:rsid w:val="003537CF"/>
    <w:rsid w:val="00361A27"/>
    <w:rsid w:val="00391096"/>
    <w:rsid w:val="003A44B5"/>
    <w:rsid w:val="003B305E"/>
    <w:rsid w:val="003E1A31"/>
    <w:rsid w:val="004079A3"/>
    <w:rsid w:val="00417CA9"/>
    <w:rsid w:val="0042144E"/>
    <w:rsid w:val="00421463"/>
    <w:rsid w:val="004251BB"/>
    <w:rsid w:val="00426324"/>
    <w:rsid w:val="00426765"/>
    <w:rsid w:val="004430E3"/>
    <w:rsid w:val="0044675A"/>
    <w:rsid w:val="00447652"/>
    <w:rsid w:val="0045032A"/>
    <w:rsid w:val="0046328E"/>
    <w:rsid w:val="00463297"/>
    <w:rsid w:val="00463F1C"/>
    <w:rsid w:val="004664BB"/>
    <w:rsid w:val="00467567"/>
    <w:rsid w:val="00471378"/>
    <w:rsid w:val="00483D09"/>
    <w:rsid w:val="004906E0"/>
    <w:rsid w:val="00490DF0"/>
    <w:rsid w:val="00494288"/>
    <w:rsid w:val="00495E39"/>
    <w:rsid w:val="004B1A2A"/>
    <w:rsid w:val="004C1A18"/>
    <w:rsid w:val="004C2AFD"/>
    <w:rsid w:val="004C60A8"/>
    <w:rsid w:val="004D673C"/>
    <w:rsid w:val="004D6776"/>
    <w:rsid w:val="004D67FA"/>
    <w:rsid w:val="004D7CE2"/>
    <w:rsid w:val="004E2367"/>
    <w:rsid w:val="004E760E"/>
    <w:rsid w:val="004E7CFF"/>
    <w:rsid w:val="004F0FF7"/>
    <w:rsid w:val="004F48F7"/>
    <w:rsid w:val="004F66B7"/>
    <w:rsid w:val="00506313"/>
    <w:rsid w:val="00511C38"/>
    <w:rsid w:val="005126AF"/>
    <w:rsid w:val="0051457C"/>
    <w:rsid w:val="005151F6"/>
    <w:rsid w:val="00521609"/>
    <w:rsid w:val="00521A54"/>
    <w:rsid w:val="0052303E"/>
    <w:rsid w:val="00526D7D"/>
    <w:rsid w:val="00527512"/>
    <w:rsid w:val="00532577"/>
    <w:rsid w:val="0053654F"/>
    <w:rsid w:val="0053734C"/>
    <w:rsid w:val="00540DF9"/>
    <w:rsid w:val="00543100"/>
    <w:rsid w:val="0055169C"/>
    <w:rsid w:val="00555E33"/>
    <w:rsid w:val="00557650"/>
    <w:rsid w:val="00564083"/>
    <w:rsid w:val="00565384"/>
    <w:rsid w:val="0056683C"/>
    <w:rsid w:val="005718E6"/>
    <w:rsid w:val="00584DD5"/>
    <w:rsid w:val="00586DCF"/>
    <w:rsid w:val="0058740C"/>
    <w:rsid w:val="00591433"/>
    <w:rsid w:val="005A2F2B"/>
    <w:rsid w:val="005A5BA1"/>
    <w:rsid w:val="005A7972"/>
    <w:rsid w:val="005B1737"/>
    <w:rsid w:val="005C06BA"/>
    <w:rsid w:val="005C1780"/>
    <w:rsid w:val="005C313C"/>
    <w:rsid w:val="005C4EDA"/>
    <w:rsid w:val="005C5A21"/>
    <w:rsid w:val="005D1CEB"/>
    <w:rsid w:val="005D2AE8"/>
    <w:rsid w:val="005E617B"/>
    <w:rsid w:val="005F2A72"/>
    <w:rsid w:val="00600387"/>
    <w:rsid w:val="006003A1"/>
    <w:rsid w:val="0060124F"/>
    <w:rsid w:val="00601A2E"/>
    <w:rsid w:val="00614F83"/>
    <w:rsid w:val="0061786B"/>
    <w:rsid w:val="00630E6D"/>
    <w:rsid w:val="0063566F"/>
    <w:rsid w:val="0064481A"/>
    <w:rsid w:val="00644E5B"/>
    <w:rsid w:val="0064669B"/>
    <w:rsid w:val="0064694D"/>
    <w:rsid w:val="00660E5C"/>
    <w:rsid w:val="00662343"/>
    <w:rsid w:val="006643B2"/>
    <w:rsid w:val="00666C3A"/>
    <w:rsid w:val="00666F68"/>
    <w:rsid w:val="00667E00"/>
    <w:rsid w:val="006751D4"/>
    <w:rsid w:val="00681C5E"/>
    <w:rsid w:val="00682BA6"/>
    <w:rsid w:val="00682D4A"/>
    <w:rsid w:val="006912B0"/>
    <w:rsid w:val="00694481"/>
    <w:rsid w:val="0069466B"/>
    <w:rsid w:val="00694692"/>
    <w:rsid w:val="006A3A5A"/>
    <w:rsid w:val="006A6669"/>
    <w:rsid w:val="006A6C0A"/>
    <w:rsid w:val="006B0B8E"/>
    <w:rsid w:val="006B5CBE"/>
    <w:rsid w:val="006B6239"/>
    <w:rsid w:val="006C0947"/>
    <w:rsid w:val="006D258F"/>
    <w:rsid w:val="006D60E5"/>
    <w:rsid w:val="006D78F6"/>
    <w:rsid w:val="006D7A85"/>
    <w:rsid w:val="006E2945"/>
    <w:rsid w:val="006E56DA"/>
    <w:rsid w:val="00700D63"/>
    <w:rsid w:val="00701208"/>
    <w:rsid w:val="0070713B"/>
    <w:rsid w:val="00712BCA"/>
    <w:rsid w:val="00712ED2"/>
    <w:rsid w:val="00713807"/>
    <w:rsid w:val="00717B5D"/>
    <w:rsid w:val="00726081"/>
    <w:rsid w:val="00732B8D"/>
    <w:rsid w:val="007353C9"/>
    <w:rsid w:val="00736548"/>
    <w:rsid w:val="00740AE4"/>
    <w:rsid w:val="00761489"/>
    <w:rsid w:val="007665DF"/>
    <w:rsid w:val="00766C8E"/>
    <w:rsid w:val="00771173"/>
    <w:rsid w:val="00775FF4"/>
    <w:rsid w:val="00776A56"/>
    <w:rsid w:val="00781225"/>
    <w:rsid w:val="00784E48"/>
    <w:rsid w:val="007854BE"/>
    <w:rsid w:val="00792B81"/>
    <w:rsid w:val="007A1FC4"/>
    <w:rsid w:val="007A357A"/>
    <w:rsid w:val="007A391E"/>
    <w:rsid w:val="007A5F54"/>
    <w:rsid w:val="007A756D"/>
    <w:rsid w:val="007B0053"/>
    <w:rsid w:val="007B0358"/>
    <w:rsid w:val="007B335D"/>
    <w:rsid w:val="007C1882"/>
    <w:rsid w:val="007D5BD9"/>
    <w:rsid w:val="007D6463"/>
    <w:rsid w:val="007E5795"/>
    <w:rsid w:val="007E680C"/>
    <w:rsid w:val="007F6C1D"/>
    <w:rsid w:val="00801A3E"/>
    <w:rsid w:val="00807944"/>
    <w:rsid w:val="008106A7"/>
    <w:rsid w:val="00817749"/>
    <w:rsid w:val="008216CF"/>
    <w:rsid w:val="00825520"/>
    <w:rsid w:val="00831164"/>
    <w:rsid w:val="008425CB"/>
    <w:rsid w:val="00850115"/>
    <w:rsid w:val="008521B3"/>
    <w:rsid w:val="00855AB8"/>
    <w:rsid w:val="00856320"/>
    <w:rsid w:val="008578B0"/>
    <w:rsid w:val="00861E10"/>
    <w:rsid w:val="008629E7"/>
    <w:rsid w:val="00865759"/>
    <w:rsid w:val="00874EDB"/>
    <w:rsid w:val="008845D7"/>
    <w:rsid w:val="00887A93"/>
    <w:rsid w:val="00887C6E"/>
    <w:rsid w:val="00894A94"/>
    <w:rsid w:val="008953BB"/>
    <w:rsid w:val="008967D8"/>
    <w:rsid w:val="008A6F29"/>
    <w:rsid w:val="008B58BF"/>
    <w:rsid w:val="008B622E"/>
    <w:rsid w:val="008C03B3"/>
    <w:rsid w:val="008C09C1"/>
    <w:rsid w:val="008C1C70"/>
    <w:rsid w:val="008C5607"/>
    <w:rsid w:val="008D407D"/>
    <w:rsid w:val="008D67BD"/>
    <w:rsid w:val="008E47A0"/>
    <w:rsid w:val="008E6AF3"/>
    <w:rsid w:val="008F5939"/>
    <w:rsid w:val="008F7A71"/>
    <w:rsid w:val="00901A6A"/>
    <w:rsid w:val="0090478F"/>
    <w:rsid w:val="00905B23"/>
    <w:rsid w:val="00912B29"/>
    <w:rsid w:val="00917A73"/>
    <w:rsid w:val="009268FC"/>
    <w:rsid w:val="0092740A"/>
    <w:rsid w:val="00930585"/>
    <w:rsid w:val="00934565"/>
    <w:rsid w:val="009367B2"/>
    <w:rsid w:val="00941DEA"/>
    <w:rsid w:val="009426B6"/>
    <w:rsid w:val="00945DF7"/>
    <w:rsid w:val="00953E23"/>
    <w:rsid w:val="00957693"/>
    <w:rsid w:val="00964AE8"/>
    <w:rsid w:val="009716C1"/>
    <w:rsid w:val="009737D3"/>
    <w:rsid w:val="00976A8A"/>
    <w:rsid w:val="00982993"/>
    <w:rsid w:val="00991CC8"/>
    <w:rsid w:val="00995666"/>
    <w:rsid w:val="00997D3C"/>
    <w:rsid w:val="009A067B"/>
    <w:rsid w:val="009B550A"/>
    <w:rsid w:val="009B5AA2"/>
    <w:rsid w:val="009B78B5"/>
    <w:rsid w:val="009D11AD"/>
    <w:rsid w:val="009D1AE8"/>
    <w:rsid w:val="009D7627"/>
    <w:rsid w:val="009E1BAC"/>
    <w:rsid w:val="009E1D65"/>
    <w:rsid w:val="009E1D9C"/>
    <w:rsid w:val="009E652E"/>
    <w:rsid w:val="009E7BE7"/>
    <w:rsid w:val="009F02B1"/>
    <w:rsid w:val="00A06CD3"/>
    <w:rsid w:val="00A114C9"/>
    <w:rsid w:val="00A149D1"/>
    <w:rsid w:val="00A16939"/>
    <w:rsid w:val="00A1696D"/>
    <w:rsid w:val="00A2071D"/>
    <w:rsid w:val="00A22B7B"/>
    <w:rsid w:val="00A31E9C"/>
    <w:rsid w:val="00A42C30"/>
    <w:rsid w:val="00A45F27"/>
    <w:rsid w:val="00A46521"/>
    <w:rsid w:val="00A47121"/>
    <w:rsid w:val="00A54D4B"/>
    <w:rsid w:val="00A706DD"/>
    <w:rsid w:val="00A7181E"/>
    <w:rsid w:val="00A7218F"/>
    <w:rsid w:val="00A865C1"/>
    <w:rsid w:val="00A874DC"/>
    <w:rsid w:val="00A94754"/>
    <w:rsid w:val="00A95306"/>
    <w:rsid w:val="00A9545F"/>
    <w:rsid w:val="00AA4814"/>
    <w:rsid w:val="00AB171A"/>
    <w:rsid w:val="00AB6243"/>
    <w:rsid w:val="00AB6EB6"/>
    <w:rsid w:val="00AC0118"/>
    <w:rsid w:val="00AD47A1"/>
    <w:rsid w:val="00AD7321"/>
    <w:rsid w:val="00AD7AF9"/>
    <w:rsid w:val="00AE545C"/>
    <w:rsid w:val="00AE5BCA"/>
    <w:rsid w:val="00AF20FE"/>
    <w:rsid w:val="00AF2FAD"/>
    <w:rsid w:val="00B038E2"/>
    <w:rsid w:val="00B075EA"/>
    <w:rsid w:val="00B177AA"/>
    <w:rsid w:val="00B20FAB"/>
    <w:rsid w:val="00B27A56"/>
    <w:rsid w:val="00B3150D"/>
    <w:rsid w:val="00B5493D"/>
    <w:rsid w:val="00B703B3"/>
    <w:rsid w:val="00B75C37"/>
    <w:rsid w:val="00B80E57"/>
    <w:rsid w:val="00B819CC"/>
    <w:rsid w:val="00B85D56"/>
    <w:rsid w:val="00B8724C"/>
    <w:rsid w:val="00B87BC0"/>
    <w:rsid w:val="00B90B8B"/>
    <w:rsid w:val="00B95C47"/>
    <w:rsid w:val="00B96C5F"/>
    <w:rsid w:val="00BA7875"/>
    <w:rsid w:val="00BA7CCD"/>
    <w:rsid w:val="00BB2FC7"/>
    <w:rsid w:val="00BB41BE"/>
    <w:rsid w:val="00BC0F29"/>
    <w:rsid w:val="00BC74E1"/>
    <w:rsid w:val="00BC7801"/>
    <w:rsid w:val="00BC7E63"/>
    <w:rsid w:val="00BD6C60"/>
    <w:rsid w:val="00BD6EE0"/>
    <w:rsid w:val="00BE0E31"/>
    <w:rsid w:val="00BE474E"/>
    <w:rsid w:val="00BE6194"/>
    <w:rsid w:val="00BE66DA"/>
    <w:rsid w:val="00BF13D6"/>
    <w:rsid w:val="00BF211B"/>
    <w:rsid w:val="00BF4677"/>
    <w:rsid w:val="00C01420"/>
    <w:rsid w:val="00C0333D"/>
    <w:rsid w:val="00C03DA9"/>
    <w:rsid w:val="00C04A55"/>
    <w:rsid w:val="00C06090"/>
    <w:rsid w:val="00C108A1"/>
    <w:rsid w:val="00C1574D"/>
    <w:rsid w:val="00C1690A"/>
    <w:rsid w:val="00C22096"/>
    <w:rsid w:val="00C268F5"/>
    <w:rsid w:val="00C272FC"/>
    <w:rsid w:val="00C36EBF"/>
    <w:rsid w:val="00C3799F"/>
    <w:rsid w:val="00C65F95"/>
    <w:rsid w:val="00C67E87"/>
    <w:rsid w:val="00C734AF"/>
    <w:rsid w:val="00C87217"/>
    <w:rsid w:val="00C94F3B"/>
    <w:rsid w:val="00CA1F2A"/>
    <w:rsid w:val="00CA3539"/>
    <w:rsid w:val="00CA5AA3"/>
    <w:rsid w:val="00CB1C13"/>
    <w:rsid w:val="00CB588B"/>
    <w:rsid w:val="00CB7511"/>
    <w:rsid w:val="00CC0204"/>
    <w:rsid w:val="00CC3945"/>
    <w:rsid w:val="00CC4883"/>
    <w:rsid w:val="00CC716E"/>
    <w:rsid w:val="00CD100A"/>
    <w:rsid w:val="00CE412E"/>
    <w:rsid w:val="00CF231E"/>
    <w:rsid w:val="00CF33F1"/>
    <w:rsid w:val="00CF4334"/>
    <w:rsid w:val="00CF4FC7"/>
    <w:rsid w:val="00D05079"/>
    <w:rsid w:val="00D05B7E"/>
    <w:rsid w:val="00D06C49"/>
    <w:rsid w:val="00D102ED"/>
    <w:rsid w:val="00D14A34"/>
    <w:rsid w:val="00D21C6C"/>
    <w:rsid w:val="00D307E8"/>
    <w:rsid w:val="00D36DA7"/>
    <w:rsid w:val="00D408DB"/>
    <w:rsid w:val="00D47F4A"/>
    <w:rsid w:val="00D503E4"/>
    <w:rsid w:val="00D50D05"/>
    <w:rsid w:val="00D57844"/>
    <w:rsid w:val="00D64C21"/>
    <w:rsid w:val="00D7149D"/>
    <w:rsid w:val="00D8061B"/>
    <w:rsid w:val="00D81C10"/>
    <w:rsid w:val="00D82DBF"/>
    <w:rsid w:val="00D83197"/>
    <w:rsid w:val="00D92FF5"/>
    <w:rsid w:val="00D93F2F"/>
    <w:rsid w:val="00D940B8"/>
    <w:rsid w:val="00D94E86"/>
    <w:rsid w:val="00D97F57"/>
    <w:rsid w:val="00DA37FF"/>
    <w:rsid w:val="00DA3C8A"/>
    <w:rsid w:val="00DB01D5"/>
    <w:rsid w:val="00DB1579"/>
    <w:rsid w:val="00DB4D19"/>
    <w:rsid w:val="00DB6B3E"/>
    <w:rsid w:val="00DB6F26"/>
    <w:rsid w:val="00DC218C"/>
    <w:rsid w:val="00DC270A"/>
    <w:rsid w:val="00DC300F"/>
    <w:rsid w:val="00DC5DA5"/>
    <w:rsid w:val="00DD0379"/>
    <w:rsid w:val="00DD0A6E"/>
    <w:rsid w:val="00DD0C8E"/>
    <w:rsid w:val="00DD1781"/>
    <w:rsid w:val="00DD2711"/>
    <w:rsid w:val="00DD6A83"/>
    <w:rsid w:val="00DE38EB"/>
    <w:rsid w:val="00DE602F"/>
    <w:rsid w:val="00DF353A"/>
    <w:rsid w:val="00DF502A"/>
    <w:rsid w:val="00E036DF"/>
    <w:rsid w:val="00E057C8"/>
    <w:rsid w:val="00E13097"/>
    <w:rsid w:val="00E13888"/>
    <w:rsid w:val="00E1432B"/>
    <w:rsid w:val="00E150E7"/>
    <w:rsid w:val="00E15701"/>
    <w:rsid w:val="00E16246"/>
    <w:rsid w:val="00E16E9E"/>
    <w:rsid w:val="00E22086"/>
    <w:rsid w:val="00E2440D"/>
    <w:rsid w:val="00E26D0F"/>
    <w:rsid w:val="00E30751"/>
    <w:rsid w:val="00E32CF3"/>
    <w:rsid w:val="00E35630"/>
    <w:rsid w:val="00E40F9B"/>
    <w:rsid w:val="00E46E96"/>
    <w:rsid w:val="00E62A0F"/>
    <w:rsid w:val="00E644AB"/>
    <w:rsid w:val="00E64BB7"/>
    <w:rsid w:val="00E65EE6"/>
    <w:rsid w:val="00E748DF"/>
    <w:rsid w:val="00E77778"/>
    <w:rsid w:val="00E8184A"/>
    <w:rsid w:val="00E87BD3"/>
    <w:rsid w:val="00E911A4"/>
    <w:rsid w:val="00E9132B"/>
    <w:rsid w:val="00EA56AD"/>
    <w:rsid w:val="00EA7061"/>
    <w:rsid w:val="00EB1D67"/>
    <w:rsid w:val="00EB21DD"/>
    <w:rsid w:val="00EB3455"/>
    <w:rsid w:val="00EB3552"/>
    <w:rsid w:val="00EB6890"/>
    <w:rsid w:val="00EC218F"/>
    <w:rsid w:val="00EC37A6"/>
    <w:rsid w:val="00ED58C1"/>
    <w:rsid w:val="00EE1201"/>
    <w:rsid w:val="00EE257C"/>
    <w:rsid w:val="00EE604B"/>
    <w:rsid w:val="00EF0595"/>
    <w:rsid w:val="00EF132B"/>
    <w:rsid w:val="00F06845"/>
    <w:rsid w:val="00F1059A"/>
    <w:rsid w:val="00F110F1"/>
    <w:rsid w:val="00F114AD"/>
    <w:rsid w:val="00F15819"/>
    <w:rsid w:val="00F2069C"/>
    <w:rsid w:val="00F26704"/>
    <w:rsid w:val="00F26E4C"/>
    <w:rsid w:val="00F44C32"/>
    <w:rsid w:val="00F65D60"/>
    <w:rsid w:val="00F66328"/>
    <w:rsid w:val="00F66DBD"/>
    <w:rsid w:val="00F72A18"/>
    <w:rsid w:val="00F75970"/>
    <w:rsid w:val="00F86373"/>
    <w:rsid w:val="00F94466"/>
    <w:rsid w:val="00FA2688"/>
    <w:rsid w:val="00FA6791"/>
    <w:rsid w:val="00FA6DC7"/>
    <w:rsid w:val="00FB2D85"/>
    <w:rsid w:val="00FB75AD"/>
    <w:rsid w:val="00FC2B09"/>
    <w:rsid w:val="00FD04FA"/>
    <w:rsid w:val="00FD1741"/>
    <w:rsid w:val="00FD79FA"/>
    <w:rsid w:val="00FE2367"/>
    <w:rsid w:val="00FF21B3"/>
    <w:rsid w:val="00FF5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AD"/>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FB75AD"/>
    <w:pPr>
      <w:keepNext/>
      <w:ind w:firstLine="426"/>
      <w:jc w:val="both"/>
      <w:outlineLvl w:val="0"/>
    </w:pPr>
    <w:rPr>
      <w:sz w:val="28"/>
    </w:rPr>
  </w:style>
  <w:style w:type="paragraph" w:styleId="Heading2">
    <w:name w:val="heading 2"/>
    <w:basedOn w:val="Normal"/>
    <w:next w:val="Normal"/>
    <w:link w:val="Heading2Char"/>
    <w:uiPriority w:val="99"/>
    <w:qFormat/>
    <w:rsid w:val="00FB75AD"/>
    <w:pPr>
      <w:keepNext/>
      <w:jc w:val="center"/>
      <w:outlineLvl w:val="1"/>
    </w:pPr>
    <w:rPr>
      <w:sz w:val="28"/>
    </w:rPr>
  </w:style>
  <w:style w:type="paragraph" w:styleId="Heading3">
    <w:name w:val="heading 3"/>
    <w:basedOn w:val="Normal"/>
    <w:next w:val="Normal"/>
    <w:link w:val="Heading3Char"/>
    <w:uiPriority w:val="99"/>
    <w:qFormat/>
    <w:rsid w:val="00FB75AD"/>
    <w:pPr>
      <w:keepNext/>
      <w:tabs>
        <w:tab w:val="left" w:pos="6521"/>
      </w:tabs>
      <w:jc w:val="center"/>
      <w:outlineLvl w:val="2"/>
    </w:pPr>
    <w:rPr>
      <w:b/>
      <w:sz w:val="40"/>
    </w:rPr>
  </w:style>
  <w:style w:type="paragraph" w:styleId="Heading4">
    <w:name w:val="heading 4"/>
    <w:basedOn w:val="Normal"/>
    <w:next w:val="Normal"/>
    <w:link w:val="Heading4Char"/>
    <w:uiPriority w:val="99"/>
    <w:qFormat/>
    <w:rsid w:val="00FB75AD"/>
    <w:pPr>
      <w:keepNext/>
      <w:jc w:val="right"/>
      <w:outlineLvl w:val="3"/>
    </w:pPr>
    <w:rPr>
      <w:sz w:val="28"/>
    </w:rPr>
  </w:style>
  <w:style w:type="paragraph" w:styleId="Heading5">
    <w:name w:val="heading 5"/>
    <w:basedOn w:val="Normal"/>
    <w:next w:val="Normal"/>
    <w:link w:val="Heading5Char"/>
    <w:uiPriority w:val="99"/>
    <w:qFormat/>
    <w:rsid w:val="00FB75AD"/>
    <w:pPr>
      <w:keepNext/>
      <w:shd w:val="clear" w:color="auto" w:fill="FFFFFF"/>
      <w:jc w:val="center"/>
      <w:outlineLvl w:val="4"/>
    </w:pPr>
    <w:rPr>
      <w:color w:val="000000"/>
      <w:spacing w:val="-1"/>
      <w:sz w:val="26"/>
      <w:szCs w:val="26"/>
    </w:rPr>
  </w:style>
  <w:style w:type="paragraph" w:styleId="Heading6">
    <w:name w:val="heading 6"/>
    <w:basedOn w:val="Normal"/>
    <w:next w:val="Normal"/>
    <w:link w:val="Heading6Char"/>
    <w:uiPriority w:val="99"/>
    <w:qFormat/>
    <w:rsid w:val="00FB75AD"/>
    <w:pPr>
      <w:keepNext/>
      <w:shd w:val="clear" w:color="auto" w:fill="FFFFFF"/>
      <w:outlineLvl w:val="5"/>
    </w:pPr>
    <w:rPr>
      <w:color w:val="000000"/>
      <w:sz w:val="28"/>
      <w:szCs w:val="26"/>
    </w:rPr>
  </w:style>
  <w:style w:type="paragraph" w:styleId="Heading9">
    <w:name w:val="heading 9"/>
    <w:basedOn w:val="Normal"/>
    <w:next w:val="Normal"/>
    <w:link w:val="Heading9Char"/>
    <w:uiPriority w:val="99"/>
    <w:qFormat/>
    <w:rsid w:val="00FB75AD"/>
    <w:pPr>
      <w:keepNext/>
      <w:overflowPunct/>
      <w:autoSpaceDE/>
      <w:autoSpaceDN/>
      <w:adjustRightInd/>
      <w:jc w:val="center"/>
      <w:textAlignment w:val="auto"/>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1B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51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251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251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251B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251BB"/>
    <w:rPr>
      <w:rFonts w:ascii="Calibri" w:hAnsi="Calibri" w:cs="Times New Roman"/>
      <w:b/>
      <w:bCs/>
    </w:rPr>
  </w:style>
  <w:style w:type="character" w:customStyle="1" w:styleId="Heading9Char">
    <w:name w:val="Heading 9 Char"/>
    <w:basedOn w:val="DefaultParagraphFont"/>
    <w:link w:val="Heading9"/>
    <w:uiPriority w:val="99"/>
    <w:semiHidden/>
    <w:locked/>
    <w:rsid w:val="004251BB"/>
    <w:rPr>
      <w:rFonts w:ascii="Cambria" w:hAnsi="Cambria" w:cs="Times New Roman"/>
    </w:rPr>
  </w:style>
  <w:style w:type="paragraph" w:styleId="Header">
    <w:name w:val="header"/>
    <w:basedOn w:val="Normal"/>
    <w:link w:val="HeaderChar"/>
    <w:uiPriority w:val="99"/>
    <w:semiHidden/>
    <w:rsid w:val="00FB75AD"/>
    <w:pPr>
      <w:tabs>
        <w:tab w:val="center" w:pos="4536"/>
        <w:tab w:val="right" w:pos="9072"/>
      </w:tabs>
    </w:pPr>
  </w:style>
  <w:style w:type="character" w:customStyle="1" w:styleId="HeaderChar">
    <w:name w:val="Header Char"/>
    <w:basedOn w:val="DefaultParagraphFont"/>
    <w:link w:val="Header"/>
    <w:uiPriority w:val="99"/>
    <w:semiHidden/>
    <w:locked/>
    <w:rsid w:val="004251BB"/>
    <w:rPr>
      <w:rFonts w:cs="Times New Roman"/>
      <w:sz w:val="20"/>
      <w:szCs w:val="20"/>
    </w:rPr>
  </w:style>
  <w:style w:type="paragraph" w:styleId="Footer">
    <w:name w:val="footer"/>
    <w:basedOn w:val="Normal"/>
    <w:link w:val="FooterChar"/>
    <w:uiPriority w:val="99"/>
    <w:semiHidden/>
    <w:rsid w:val="00FB75AD"/>
    <w:pPr>
      <w:tabs>
        <w:tab w:val="center" w:pos="4536"/>
        <w:tab w:val="right" w:pos="9072"/>
      </w:tabs>
    </w:pPr>
  </w:style>
  <w:style w:type="character" w:customStyle="1" w:styleId="FooterChar">
    <w:name w:val="Footer Char"/>
    <w:basedOn w:val="DefaultParagraphFont"/>
    <w:link w:val="Footer"/>
    <w:uiPriority w:val="99"/>
    <w:semiHidden/>
    <w:locked/>
    <w:rsid w:val="004251BB"/>
    <w:rPr>
      <w:rFonts w:cs="Times New Roman"/>
      <w:sz w:val="20"/>
      <w:szCs w:val="20"/>
    </w:rPr>
  </w:style>
  <w:style w:type="paragraph" w:styleId="BodyText">
    <w:name w:val="Body Text"/>
    <w:basedOn w:val="Normal"/>
    <w:link w:val="BodyTextChar"/>
    <w:uiPriority w:val="99"/>
    <w:semiHidden/>
    <w:rsid w:val="00FB75AD"/>
    <w:pPr>
      <w:jc w:val="both"/>
    </w:pPr>
    <w:rPr>
      <w:sz w:val="28"/>
    </w:rPr>
  </w:style>
  <w:style w:type="character" w:customStyle="1" w:styleId="BodyTextChar">
    <w:name w:val="Body Text Char"/>
    <w:basedOn w:val="DefaultParagraphFont"/>
    <w:link w:val="BodyText"/>
    <w:uiPriority w:val="99"/>
    <w:semiHidden/>
    <w:locked/>
    <w:rsid w:val="000844A3"/>
    <w:rPr>
      <w:rFonts w:cs="Times New Roman"/>
      <w:sz w:val="28"/>
    </w:rPr>
  </w:style>
  <w:style w:type="paragraph" w:styleId="BodyTextIndent">
    <w:name w:val="Body Text Indent"/>
    <w:basedOn w:val="Normal"/>
    <w:link w:val="BodyTextIndentChar"/>
    <w:uiPriority w:val="99"/>
    <w:semiHidden/>
    <w:rsid w:val="00FB75AD"/>
    <w:pPr>
      <w:ind w:firstLine="709"/>
      <w:jc w:val="both"/>
    </w:pPr>
    <w:rPr>
      <w:sz w:val="28"/>
    </w:rPr>
  </w:style>
  <w:style w:type="character" w:customStyle="1" w:styleId="BodyTextIndentChar">
    <w:name w:val="Body Text Indent Char"/>
    <w:basedOn w:val="DefaultParagraphFont"/>
    <w:link w:val="BodyTextIndent"/>
    <w:uiPriority w:val="99"/>
    <w:semiHidden/>
    <w:locked/>
    <w:rsid w:val="004251BB"/>
    <w:rPr>
      <w:rFonts w:cs="Times New Roman"/>
      <w:sz w:val="20"/>
      <w:szCs w:val="20"/>
    </w:rPr>
  </w:style>
  <w:style w:type="paragraph" w:styleId="BodyTextIndent2">
    <w:name w:val="Body Text Indent 2"/>
    <w:basedOn w:val="Normal"/>
    <w:link w:val="BodyTextIndent2Char"/>
    <w:uiPriority w:val="99"/>
    <w:semiHidden/>
    <w:rsid w:val="00FB75AD"/>
    <w:pPr>
      <w:ind w:firstLine="426"/>
      <w:jc w:val="both"/>
    </w:pPr>
    <w:rPr>
      <w:sz w:val="28"/>
    </w:rPr>
  </w:style>
  <w:style w:type="character" w:customStyle="1" w:styleId="BodyTextIndent2Char">
    <w:name w:val="Body Text Indent 2 Char"/>
    <w:basedOn w:val="DefaultParagraphFont"/>
    <w:link w:val="BodyTextIndent2"/>
    <w:uiPriority w:val="99"/>
    <w:semiHidden/>
    <w:locked/>
    <w:rsid w:val="004251BB"/>
    <w:rPr>
      <w:rFonts w:cs="Times New Roman"/>
      <w:sz w:val="20"/>
      <w:szCs w:val="20"/>
    </w:rPr>
  </w:style>
  <w:style w:type="paragraph" w:styleId="BodyText2">
    <w:name w:val="Body Text 2"/>
    <w:basedOn w:val="Normal"/>
    <w:link w:val="BodyText2Char"/>
    <w:uiPriority w:val="99"/>
    <w:semiHidden/>
    <w:rsid w:val="00FB75AD"/>
    <w:rPr>
      <w:sz w:val="28"/>
    </w:rPr>
  </w:style>
  <w:style w:type="character" w:customStyle="1" w:styleId="BodyText2Char">
    <w:name w:val="Body Text 2 Char"/>
    <w:basedOn w:val="DefaultParagraphFont"/>
    <w:link w:val="BodyText2"/>
    <w:uiPriority w:val="99"/>
    <w:semiHidden/>
    <w:locked/>
    <w:rsid w:val="004251BB"/>
    <w:rPr>
      <w:rFonts w:cs="Times New Roman"/>
      <w:sz w:val="20"/>
      <w:szCs w:val="20"/>
    </w:rPr>
  </w:style>
  <w:style w:type="paragraph" w:styleId="BodyTextIndent3">
    <w:name w:val="Body Text Indent 3"/>
    <w:basedOn w:val="Normal"/>
    <w:link w:val="BodyTextIndent3Char"/>
    <w:uiPriority w:val="99"/>
    <w:semiHidden/>
    <w:rsid w:val="00FB75AD"/>
    <w:pPr>
      <w:shd w:val="clear" w:color="auto" w:fill="FFFFFF"/>
      <w:spacing w:line="317" w:lineRule="exact"/>
      <w:ind w:left="708"/>
      <w:jc w:val="both"/>
    </w:pPr>
    <w:rPr>
      <w:color w:val="000000"/>
      <w:spacing w:val="1"/>
      <w:sz w:val="28"/>
      <w:szCs w:val="28"/>
    </w:rPr>
  </w:style>
  <w:style w:type="character" w:customStyle="1" w:styleId="BodyTextIndent3Char">
    <w:name w:val="Body Text Indent 3 Char"/>
    <w:basedOn w:val="DefaultParagraphFont"/>
    <w:link w:val="BodyTextIndent3"/>
    <w:uiPriority w:val="99"/>
    <w:semiHidden/>
    <w:locked/>
    <w:rsid w:val="004251BB"/>
    <w:rPr>
      <w:rFonts w:cs="Times New Roman"/>
      <w:sz w:val="16"/>
      <w:szCs w:val="16"/>
    </w:rPr>
  </w:style>
  <w:style w:type="paragraph" w:styleId="Title">
    <w:name w:val="Title"/>
    <w:basedOn w:val="Normal"/>
    <w:link w:val="TitleChar"/>
    <w:uiPriority w:val="99"/>
    <w:qFormat/>
    <w:rsid w:val="00FB75AD"/>
    <w:pPr>
      <w:jc w:val="center"/>
    </w:pPr>
    <w:rPr>
      <w:sz w:val="28"/>
    </w:rPr>
  </w:style>
  <w:style w:type="character" w:customStyle="1" w:styleId="TitleChar">
    <w:name w:val="Title Char"/>
    <w:basedOn w:val="DefaultParagraphFont"/>
    <w:link w:val="Title"/>
    <w:uiPriority w:val="99"/>
    <w:locked/>
    <w:rsid w:val="004251BB"/>
    <w:rPr>
      <w:rFonts w:ascii="Cambria" w:hAnsi="Cambria" w:cs="Times New Roman"/>
      <w:b/>
      <w:bCs/>
      <w:kern w:val="28"/>
      <w:sz w:val="32"/>
      <w:szCs w:val="32"/>
    </w:rPr>
  </w:style>
  <w:style w:type="paragraph" w:customStyle="1" w:styleId="BodyText21">
    <w:name w:val="Body Text 21"/>
    <w:basedOn w:val="Normal"/>
    <w:uiPriority w:val="99"/>
    <w:rsid w:val="00FB75AD"/>
    <w:rPr>
      <w:sz w:val="28"/>
    </w:rPr>
  </w:style>
  <w:style w:type="character" w:styleId="PageNumber">
    <w:name w:val="page number"/>
    <w:basedOn w:val="DefaultParagraphFont"/>
    <w:uiPriority w:val="99"/>
    <w:semiHidden/>
    <w:rsid w:val="00FB75AD"/>
    <w:rPr>
      <w:rFonts w:cs="Times New Roman"/>
    </w:rPr>
  </w:style>
  <w:style w:type="paragraph" w:customStyle="1" w:styleId="ConsPlusTitle">
    <w:name w:val="ConsPlusTitle"/>
    <w:uiPriority w:val="99"/>
    <w:rsid w:val="00D92FF5"/>
    <w:pPr>
      <w:widowControl w:val="0"/>
      <w:autoSpaceDE w:val="0"/>
      <w:autoSpaceDN w:val="0"/>
      <w:adjustRightInd w:val="0"/>
    </w:pPr>
    <w:rPr>
      <w:rFonts w:ascii="Calibri" w:hAnsi="Calibri" w:cs="Calibri"/>
      <w:b/>
      <w:bCs/>
    </w:rPr>
  </w:style>
  <w:style w:type="paragraph" w:customStyle="1" w:styleId="ConsPlusCell">
    <w:name w:val="ConsPlusCell"/>
    <w:uiPriority w:val="99"/>
    <w:rsid w:val="00D92FF5"/>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4F66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D05"/>
    <w:rPr>
      <w:rFonts w:cs="Times New Roman"/>
      <w:sz w:val="2"/>
    </w:rPr>
  </w:style>
  <w:style w:type="table" w:styleId="TableGrid">
    <w:name w:val="Table Grid"/>
    <w:basedOn w:val="TableNormal"/>
    <w:uiPriority w:val="99"/>
    <w:locked/>
    <w:rsid w:val="00056B8F"/>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6710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6</Pages>
  <Words>1350</Words>
  <Characters>7700</Characters>
  <Application>Microsoft Office Outlook</Application>
  <DocSecurity>0</DocSecurity>
  <Lines>0</Lines>
  <Paragraphs>0</Paragraphs>
  <ScaleCrop>false</ScaleCrop>
  <Company>Администрация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Избир</dc:creator>
  <cp:keywords/>
  <dc:description/>
  <cp:lastModifiedBy>User</cp:lastModifiedBy>
  <cp:revision>29</cp:revision>
  <cp:lastPrinted>2017-02-10T09:55:00Z</cp:lastPrinted>
  <dcterms:created xsi:type="dcterms:W3CDTF">2016-01-19T12:18:00Z</dcterms:created>
  <dcterms:modified xsi:type="dcterms:W3CDTF">2017-02-10T10:20:00Z</dcterms:modified>
</cp:coreProperties>
</file>