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43" w:rsidRPr="00087C4E" w:rsidRDefault="00391A43" w:rsidP="00087C4E">
      <w:pPr>
        <w:tabs>
          <w:tab w:val="left" w:pos="76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1A4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2811260</wp:posOffset>
            </wp:positionH>
            <wp:positionV relativeFrom="paragraph">
              <wp:posOffset>-283672</wp:posOffset>
            </wp:positionV>
            <wp:extent cx="403514" cy="699655"/>
            <wp:effectExtent l="19050" t="0" r="0" b="0"/>
            <wp:wrapNone/>
            <wp:docPr id="1" name="Рисунок 3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7C4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87C4E"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391A43" w:rsidRDefault="00391A4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91A43" w:rsidRDefault="00391A43" w:rsidP="00391A43">
      <w:pPr>
        <w:pStyle w:val="22"/>
        <w:jc w:val="center"/>
        <w:rPr>
          <w:b/>
          <w:szCs w:val="28"/>
          <w:lang w:val="en-US"/>
        </w:rPr>
      </w:pPr>
    </w:p>
    <w:p w:rsidR="00391A43" w:rsidRPr="00106FA5" w:rsidRDefault="00391A43" w:rsidP="00391A43">
      <w:pPr>
        <w:pStyle w:val="22"/>
        <w:jc w:val="center"/>
        <w:rPr>
          <w:b/>
          <w:szCs w:val="28"/>
        </w:rPr>
      </w:pPr>
      <w:r w:rsidRPr="00106FA5">
        <w:rPr>
          <w:b/>
          <w:szCs w:val="28"/>
        </w:rPr>
        <w:t>РОССИЙСКАЯ ФЕДЕРАЦИЯ</w:t>
      </w:r>
    </w:p>
    <w:p w:rsidR="00391A43" w:rsidRPr="00106FA5" w:rsidRDefault="00391A43" w:rsidP="00391A43">
      <w:pPr>
        <w:pStyle w:val="22"/>
        <w:jc w:val="center"/>
        <w:rPr>
          <w:b/>
          <w:szCs w:val="28"/>
        </w:rPr>
      </w:pPr>
      <w:r w:rsidRPr="00106FA5">
        <w:rPr>
          <w:b/>
          <w:szCs w:val="28"/>
        </w:rPr>
        <w:t>РОСТОВСКАЯ ОБЛАСТЬ</w:t>
      </w:r>
    </w:p>
    <w:p w:rsidR="00391A43" w:rsidRPr="00106FA5" w:rsidRDefault="00391A43" w:rsidP="00391A43">
      <w:pPr>
        <w:pStyle w:val="22"/>
        <w:jc w:val="center"/>
        <w:rPr>
          <w:b/>
          <w:szCs w:val="28"/>
        </w:rPr>
      </w:pPr>
      <w:r w:rsidRPr="00106FA5">
        <w:rPr>
          <w:b/>
          <w:szCs w:val="28"/>
        </w:rPr>
        <w:t>КРАСНОСУЛИНСКИЙ  РАЙОН</w:t>
      </w:r>
    </w:p>
    <w:p w:rsidR="00391A43" w:rsidRPr="00106FA5" w:rsidRDefault="00391A43" w:rsidP="00391A43">
      <w:pPr>
        <w:pStyle w:val="22"/>
        <w:jc w:val="center"/>
        <w:rPr>
          <w:b/>
          <w:szCs w:val="28"/>
        </w:rPr>
      </w:pPr>
      <w:r w:rsidRPr="00106FA5">
        <w:rPr>
          <w:b/>
          <w:szCs w:val="28"/>
        </w:rPr>
        <w:t xml:space="preserve">МУНИЦИПАЛЬНОЕ ОБРАЗОВАНИЕ </w:t>
      </w:r>
    </w:p>
    <w:p w:rsidR="00391A43" w:rsidRPr="00106FA5" w:rsidRDefault="00391A43" w:rsidP="00391A43">
      <w:pPr>
        <w:pStyle w:val="22"/>
        <w:jc w:val="center"/>
        <w:rPr>
          <w:b/>
          <w:szCs w:val="28"/>
        </w:rPr>
      </w:pPr>
      <w:r w:rsidRPr="00106FA5">
        <w:rPr>
          <w:b/>
          <w:szCs w:val="28"/>
        </w:rPr>
        <w:t>«ГОРНЕНСКОЕ ГОРОДСКОЕ ПОСЕЛЕНИЕ»</w:t>
      </w:r>
    </w:p>
    <w:p w:rsidR="00391A43" w:rsidRPr="00106FA5" w:rsidRDefault="00391A43" w:rsidP="00391A43">
      <w:pPr>
        <w:pStyle w:val="22"/>
        <w:jc w:val="center"/>
        <w:rPr>
          <w:b/>
          <w:szCs w:val="28"/>
        </w:rPr>
      </w:pPr>
      <w:r w:rsidRPr="00106FA5">
        <w:rPr>
          <w:b/>
          <w:szCs w:val="28"/>
        </w:rPr>
        <w:t xml:space="preserve">АДМИНИСТРАЦИЯ </w:t>
      </w:r>
    </w:p>
    <w:p w:rsidR="00391A43" w:rsidRDefault="00391A43" w:rsidP="00391A43">
      <w:pPr>
        <w:pStyle w:val="22"/>
        <w:jc w:val="center"/>
        <w:rPr>
          <w:b/>
          <w:szCs w:val="28"/>
        </w:rPr>
      </w:pPr>
      <w:r w:rsidRPr="00106FA5">
        <w:rPr>
          <w:b/>
          <w:szCs w:val="28"/>
        </w:rPr>
        <w:t>ГОРНЕНСКОГО ГОРОДСКОГО ПОСЕЛЕНИЯ</w:t>
      </w:r>
    </w:p>
    <w:p w:rsidR="00391A43" w:rsidRDefault="00391A43" w:rsidP="00391A43">
      <w:pPr>
        <w:pStyle w:val="21"/>
        <w:jc w:val="center"/>
        <w:rPr>
          <w:b/>
          <w:szCs w:val="28"/>
        </w:rPr>
      </w:pPr>
    </w:p>
    <w:p w:rsidR="00391A43" w:rsidRPr="008524ED" w:rsidRDefault="00391A43" w:rsidP="00391A43">
      <w:pPr>
        <w:pStyle w:val="1"/>
        <w:tabs>
          <w:tab w:val="right" w:pos="9072"/>
        </w:tabs>
        <w:spacing w:before="240"/>
        <w:rPr>
          <w:szCs w:val="28"/>
        </w:rPr>
      </w:pPr>
      <w:r w:rsidRPr="008524ED">
        <w:rPr>
          <w:szCs w:val="28"/>
        </w:rPr>
        <w:t>ПОСТАНОВЛЕНИЕ</w:t>
      </w:r>
    </w:p>
    <w:p w:rsidR="00391A43" w:rsidRPr="00391A43" w:rsidRDefault="00391A43" w:rsidP="00391A43">
      <w:pPr>
        <w:tabs>
          <w:tab w:val="center" w:pos="3686"/>
          <w:tab w:val="right" w:pos="7230"/>
        </w:tabs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391A43">
        <w:rPr>
          <w:rFonts w:ascii="Times New Roman" w:hAnsi="Times New Roman" w:cs="Times New Roman"/>
          <w:sz w:val="28"/>
          <w:szCs w:val="28"/>
        </w:rPr>
        <w:t xml:space="preserve">от </w:t>
      </w:r>
      <w:r w:rsidR="00825E9F">
        <w:rPr>
          <w:rFonts w:ascii="Times New Roman" w:hAnsi="Times New Roman" w:cs="Times New Roman"/>
          <w:sz w:val="28"/>
          <w:szCs w:val="28"/>
        </w:rPr>
        <w:t>__</w:t>
      </w:r>
      <w:r w:rsidRPr="00391A43">
        <w:rPr>
          <w:rFonts w:ascii="Times New Roman" w:hAnsi="Times New Roman" w:cs="Times New Roman"/>
          <w:sz w:val="28"/>
          <w:szCs w:val="28"/>
        </w:rPr>
        <w:t>.</w:t>
      </w:r>
      <w:r w:rsidR="008524ED">
        <w:rPr>
          <w:rFonts w:ascii="Times New Roman" w:hAnsi="Times New Roman" w:cs="Times New Roman"/>
          <w:sz w:val="28"/>
          <w:szCs w:val="28"/>
        </w:rPr>
        <w:t>__</w:t>
      </w:r>
      <w:r w:rsidRPr="00391A43">
        <w:rPr>
          <w:rFonts w:ascii="Times New Roman" w:hAnsi="Times New Roman" w:cs="Times New Roman"/>
          <w:sz w:val="28"/>
          <w:szCs w:val="28"/>
        </w:rPr>
        <w:t>.202</w:t>
      </w:r>
      <w:r w:rsidR="00825E9F">
        <w:rPr>
          <w:rFonts w:ascii="Times New Roman" w:hAnsi="Times New Roman" w:cs="Times New Roman"/>
          <w:sz w:val="28"/>
          <w:szCs w:val="28"/>
        </w:rPr>
        <w:t>6</w:t>
      </w:r>
      <w:r w:rsidRPr="00391A43">
        <w:rPr>
          <w:rFonts w:ascii="Times New Roman" w:hAnsi="Times New Roman" w:cs="Times New Roman"/>
          <w:sz w:val="28"/>
          <w:szCs w:val="28"/>
        </w:rPr>
        <w:t xml:space="preserve"> № </w:t>
      </w:r>
      <w:r w:rsidR="00825E9F">
        <w:rPr>
          <w:rFonts w:ascii="Times New Roman" w:hAnsi="Times New Roman" w:cs="Times New Roman"/>
          <w:sz w:val="28"/>
          <w:szCs w:val="28"/>
        </w:rPr>
        <w:t>__</w:t>
      </w:r>
    </w:p>
    <w:p w:rsidR="00391A43" w:rsidRPr="00391A43" w:rsidRDefault="00391A43" w:rsidP="00391A43">
      <w:pPr>
        <w:tabs>
          <w:tab w:val="center" w:pos="3686"/>
          <w:tab w:val="right" w:pos="723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91A43">
        <w:rPr>
          <w:rFonts w:ascii="Times New Roman" w:hAnsi="Times New Roman" w:cs="Times New Roman"/>
          <w:sz w:val="28"/>
          <w:szCs w:val="28"/>
        </w:rPr>
        <w:t>р.п. Горный</w:t>
      </w:r>
      <w:r w:rsidRPr="00391A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1A43" w:rsidRPr="009B3C7D" w:rsidRDefault="00391A43" w:rsidP="00391A43">
      <w:pPr>
        <w:ind w:left="1985" w:right="19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C7D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от 27.12.2019 №137  </w:t>
      </w:r>
      <w:r w:rsidRPr="009B3C7D">
        <w:rPr>
          <w:rFonts w:ascii="Times New Roman" w:hAnsi="Times New Roman" w:cs="Times New Roman"/>
          <w:b/>
          <w:bCs/>
          <w:sz w:val="24"/>
          <w:szCs w:val="24"/>
        </w:rPr>
        <w:t>«Об утверждении</w:t>
      </w:r>
    </w:p>
    <w:p w:rsidR="00391A43" w:rsidRPr="009B3C7D" w:rsidRDefault="00391A43" w:rsidP="00391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C7D">
        <w:rPr>
          <w:rFonts w:ascii="Times New Roman" w:hAnsi="Times New Roman" w:cs="Times New Roman"/>
          <w:b/>
          <w:bCs/>
          <w:sz w:val="24"/>
          <w:szCs w:val="24"/>
        </w:rPr>
        <w:t>Порядка составления и ведения кассового плана бюджета</w:t>
      </w:r>
    </w:p>
    <w:p w:rsidR="00391A43" w:rsidRPr="009B3C7D" w:rsidRDefault="00391A43" w:rsidP="00391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C7D">
        <w:rPr>
          <w:rFonts w:ascii="Times New Roman" w:hAnsi="Times New Roman" w:cs="Times New Roman"/>
          <w:b/>
          <w:bCs/>
          <w:sz w:val="24"/>
          <w:szCs w:val="24"/>
        </w:rPr>
        <w:t>Горненского городского поселения»</w:t>
      </w:r>
    </w:p>
    <w:p w:rsidR="00391A43" w:rsidRPr="009B3C7D" w:rsidRDefault="00391A43" w:rsidP="00391A43">
      <w:pPr>
        <w:ind w:left="1985" w:right="19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D19" w:rsidRDefault="00825E9F" w:rsidP="00391A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5D19">
        <w:rPr>
          <w:rFonts w:ascii="Times New Roman" w:hAnsi="Times New Roman" w:cs="Times New Roman"/>
          <w:sz w:val="24"/>
          <w:szCs w:val="24"/>
        </w:rPr>
        <w:t xml:space="preserve">В соответствии со статьей </w:t>
      </w:r>
      <w:r w:rsidR="00391A43">
        <w:rPr>
          <w:rFonts w:ascii="Times New Roman" w:hAnsi="Times New Roman" w:cs="Times New Roman"/>
          <w:sz w:val="24"/>
          <w:szCs w:val="24"/>
        </w:rPr>
        <w:t>217</w:t>
      </w:r>
      <w:r w:rsidR="00391A43" w:rsidRPr="00391A4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F5D1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>
        <w:rPr>
          <w:rFonts w:ascii="Times New Roman" w:hAnsi="Times New Roman" w:cs="Times New Roman"/>
          <w:sz w:val="24"/>
          <w:szCs w:val="24"/>
        </w:rPr>
        <w:t xml:space="preserve">Федерации, в целях организации исполнения бюджета </w:t>
      </w:r>
      <w:r w:rsidR="00391A43">
        <w:rPr>
          <w:rFonts w:ascii="Times New Roman" w:hAnsi="Times New Roman" w:cs="Times New Roman"/>
          <w:sz w:val="24"/>
          <w:szCs w:val="24"/>
        </w:rPr>
        <w:t>Горненского городского поселения, Администрация Горненского городского поселения,</w:t>
      </w:r>
    </w:p>
    <w:p w:rsidR="00391A43" w:rsidRDefault="00391A4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F5D19" w:rsidRDefault="00391A43" w:rsidP="00391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ПОСТАНОВЛЯЕТ</w:t>
      </w:r>
      <w:r w:rsidR="001F5D1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91A43" w:rsidRDefault="00391A43" w:rsidP="00391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5D19" w:rsidRDefault="009B3C7D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5D19">
        <w:rPr>
          <w:rFonts w:ascii="Times New Roman" w:hAnsi="Times New Roman" w:cs="Times New Roman"/>
          <w:sz w:val="24"/>
          <w:szCs w:val="24"/>
        </w:rPr>
        <w:t>1. Внести изменения в порядок составления и ведения кассового плана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391A43">
        <w:rPr>
          <w:rFonts w:ascii="Times New Roman" w:hAnsi="Times New Roman" w:cs="Times New Roman"/>
          <w:sz w:val="24"/>
          <w:szCs w:val="24"/>
        </w:rPr>
        <w:t>Горненского городского поселения</w:t>
      </w:r>
      <w:r w:rsidR="001F5D19">
        <w:rPr>
          <w:rFonts w:ascii="Times New Roman" w:hAnsi="Times New Roman" w:cs="Times New Roman"/>
          <w:sz w:val="24"/>
          <w:szCs w:val="24"/>
        </w:rPr>
        <w:t xml:space="preserve">, утвержденный </w:t>
      </w:r>
      <w:r w:rsidR="00391A43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Горненского городского поселения </w:t>
      </w:r>
      <w:r w:rsidR="001F5D19">
        <w:rPr>
          <w:rFonts w:ascii="Times New Roman" w:hAnsi="Times New Roman" w:cs="Times New Roman"/>
          <w:sz w:val="24"/>
          <w:szCs w:val="24"/>
        </w:rPr>
        <w:t>№</w:t>
      </w:r>
      <w:r w:rsidR="00391A43">
        <w:rPr>
          <w:rFonts w:ascii="Times New Roman" w:hAnsi="Times New Roman" w:cs="Times New Roman"/>
          <w:sz w:val="24"/>
          <w:szCs w:val="24"/>
        </w:rPr>
        <w:t>13</w:t>
      </w:r>
      <w:r w:rsidR="001F5D19">
        <w:rPr>
          <w:rFonts w:ascii="Times New Roman" w:hAnsi="Times New Roman" w:cs="Times New Roman"/>
          <w:sz w:val="24"/>
          <w:szCs w:val="24"/>
        </w:rPr>
        <w:t>7 от 2</w:t>
      </w:r>
      <w:r w:rsidR="00391A43">
        <w:rPr>
          <w:rFonts w:ascii="Times New Roman" w:hAnsi="Times New Roman" w:cs="Times New Roman"/>
          <w:sz w:val="24"/>
          <w:szCs w:val="24"/>
        </w:rPr>
        <w:t>7</w:t>
      </w:r>
      <w:r w:rsidR="001F5D19">
        <w:rPr>
          <w:rFonts w:ascii="Times New Roman" w:hAnsi="Times New Roman" w:cs="Times New Roman"/>
          <w:sz w:val="24"/>
          <w:szCs w:val="24"/>
        </w:rPr>
        <w:t xml:space="preserve">.12.2019 года, согласно приложению №1к настоящему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="001F5D19">
        <w:rPr>
          <w:rFonts w:ascii="Times New Roman" w:hAnsi="Times New Roman" w:cs="Times New Roman"/>
          <w:sz w:val="24"/>
          <w:szCs w:val="24"/>
        </w:rPr>
        <w:t>.</w:t>
      </w:r>
    </w:p>
    <w:p w:rsidR="001F5D19" w:rsidRDefault="009B3C7D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5D19">
        <w:rPr>
          <w:rFonts w:ascii="Times New Roman" w:hAnsi="Times New Roman" w:cs="Times New Roman"/>
          <w:sz w:val="24"/>
          <w:szCs w:val="24"/>
        </w:rPr>
        <w:t>2. Приложение №6 к Порядку составления и ведения кассового плана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391A43">
        <w:rPr>
          <w:rFonts w:ascii="Times New Roman" w:hAnsi="Times New Roman" w:cs="Times New Roman"/>
          <w:sz w:val="24"/>
          <w:szCs w:val="24"/>
        </w:rPr>
        <w:t>Горненского городского поселения</w:t>
      </w:r>
      <w:r w:rsidR="001F5D19">
        <w:rPr>
          <w:rFonts w:ascii="Times New Roman" w:hAnsi="Times New Roman" w:cs="Times New Roman"/>
          <w:sz w:val="24"/>
          <w:szCs w:val="24"/>
        </w:rPr>
        <w:t xml:space="preserve"> «Кассовый план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="001F5D19">
        <w:rPr>
          <w:rFonts w:ascii="Times New Roman" w:hAnsi="Times New Roman" w:cs="Times New Roman"/>
          <w:sz w:val="24"/>
          <w:szCs w:val="24"/>
        </w:rPr>
        <w:t>» изложить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>
        <w:rPr>
          <w:rFonts w:ascii="Times New Roman" w:hAnsi="Times New Roman" w:cs="Times New Roman"/>
          <w:sz w:val="24"/>
          <w:szCs w:val="24"/>
        </w:rPr>
        <w:t xml:space="preserve">в редакции согласно приложению №2 к настоящему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="001F5D19">
        <w:rPr>
          <w:rFonts w:ascii="Times New Roman" w:hAnsi="Times New Roman" w:cs="Times New Roman"/>
          <w:sz w:val="24"/>
          <w:szCs w:val="24"/>
        </w:rPr>
        <w:t>.</w:t>
      </w:r>
    </w:p>
    <w:p w:rsidR="001F5D19" w:rsidRDefault="009B3C7D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5D19">
        <w:rPr>
          <w:rFonts w:ascii="Times New Roman" w:hAnsi="Times New Roman" w:cs="Times New Roman"/>
          <w:sz w:val="24"/>
          <w:szCs w:val="24"/>
        </w:rPr>
        <w:t>3. Порядок составления и ведения кассового плана бюджета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391A43">
        <w:rPr>
          <w:rFonts w:ascii="Times New Roman" w:hAnsi="Times New Roman" w:cs="Times New Roman"/>
          <w:sz w:val="24"/>
          <w:szCs w:val="24"/>
        </w:rPr>
        <w:t>Горненского городского поселения</w:t>
      </w:r>
      <w:r w:rsidR="001F5D19">
        <w:rPr>
          <w:rFonts w:ascii="Times New Roman" w:hAnsi="Times New Roman" w:cs="Times New Roman"/>
          <w:sz w:val="24"/>
          <w:szCs w:val="24"/>
        </w:rPr>
        <w:t xml:space="preserve"> дополнить приложением № 6.1 согласно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>
        <w:rPr>
          <w:rFonts w:ascii="Times New Roman" w:hAnsi="Times New Roman" w:cs="Times New Roman"/>
          <w:sz w:val="24"/>
          <w:szCs w:val="24"/>
        </w:rPr>
        <w:t xml:space="preserve">приложению №3 к настоящему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="001F5D19">
        <w:rPr>
          <w:rFonts w:ascii="Times New Roman" w:hAnsi="Times New Roman" w:cs="Times New Roman"/>
          <w:sz w:val="24"/>
          <w:szCs w:val="24"/>
        </w:rPr>
        <w:t>.</w:t>
      </w:r>
    </w:p>
    <w:p w:rsidR="001F5D19" w:rsidRDefault="009B3C7D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5D19">
        <w:rPr>
          <w:rFonts w:ascii="Times New Roman" w:hAnsi="Times New Roman" w:cs="Times New Roman"/>
          <w:sz w:val="24"/>
          <w:szCs w:val="24"/>
        </w:rPr>
        <w:t>4. Приложение №7 к Порядку составления и ведения кассового плана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391A43">
        <w:rPr>
          <w:rFonts w:ascii="Times New Roman" w:hAnsi="Times New Roman" w:cs="Times New Roman"/>
          <w:sz w:val="24"/>
          <w:szCs w:val="24"/>
        </w:rPr>
        <w:t>Горненского городского поселения</w:t>
      </w:r>
      <w:r w:rsidR="001F5D19">
        <w:rPr>
          <w:rFonts w:ascii="Times New Roman" w:hAnsi="Times New Roman" w:cs="Times New Roman"/>
          <w:sz w:val="24"/>
          <w:szCs w:val="24"/>
        </w:rPr>
        <w:t xml:space="preserve"> «Прогноз возврата основного долга по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>
        <w:rPr>
          <w:rFonts w:ascii="Times New Roman" w:hAnsi="Times New Roman" w:cs="Times New Roman"/>
          <w:sz w:val="24"/>
          <w:szCs w:val="24"/>
        </w:rPr>
        <w:t>бюджетному кредиту» изложить в редакции согласно приложению №4 к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>
        <w:rPr>
          <w:rFonts w:ascii="Times New Roman" w:hAnsi="Times New Roman" w:cs="Times New Roman"/>
          <w:sz w:val="24"/>
          <w:szCs w:val="24"/>
        </w:rPr>
        <w:t xml:space="preserve">настоящему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="001F5D19">
        <w:rPr>
          <w:rFonts w:ascii="Times New Roman" w:hAnsi="Times New Roman" w:cs="Times New Roman"/>
          <w:sz w:val="24"/>
          <w:szCs w:val="24"/>
        </w:rPr>
        <w:t>.</w:t>
      </w:r>
    </w:p>
    <w:p w:rsidR="001F5D19" w:rsidRDefault="009B3C7D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5D19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Начальнику сектора экономики и финансов Забильской С.А., </w:t>
      </w:r>
      <w:r w:rsidR="001F5D19">
        <w:rPr>
          <w:rFonts w:ascii="Times New Roman" w:hAnsi="Times New Roman" w:cs="Times New Roman"/>
          <w:sz w:val="24"/>
          <w:szCs w:val="24"/>
        </w:rPr>
        <w:t>главному бухгалтеру</w:t>
      </w:r>
      <w:r w:rsidR="003443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Лысенко М.А. </w:t>
      </w:r>
      <w:r w:rsidR="001F5D19">
        <w:rPr>
          <w:rFonts w:ascii="Times New Roman" w:hAnsi="Times New Roman" w:cs="Times New Roman"/>
          <w:sz w:val="24"/>
          <w:szCs w:val="24"/>
        </w:rPr>
        <w:t xml:space="preserve">обеспечить исполнение настоящего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="001F5D19">
        <w:rPr>
          <w:rFonts w:ascii="Times New Roman" w:hAnsi="Times New Roman" w:cs="Times New Roman"/>
          <w:sz w:val="24"/>
          <w:szCs w:val="24"/>
        </w:rPr>
        <w:t>.</w:t>
      </w:r>
    </w:p>
    <w:p w:rsidR="001F5D19" w:rsidRDefault="009B3C7D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</w:t>
      </w:r>
      <w:r w:rsidR="001F5D19">
        <w:rPr>
          <w:rFonts w:ascii="Times New Roman" w:hAnsi="Times New Roman" w:cs="Times New Roman"/>
          <w:sz w:val="24"/>
          <w:szCs w:val="24"/>
        </w:rPr>
        <w:t>. Настоящ</w:t>
      </w:r>
      <w:r>
        <w:rPr>
          <w:rFonts w:ascii="Times New Roman" w:hAnsi="Times New Roman" w:cs="Times New Roman"/>
          <w:sz w:val="24"/>
          <w:szCs w:val="24"/>
        </w:rPr>
        <w:t>ее</w:t>
      </w:r>
      <w:r w:rsidR="001F5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1F5D19">
        <w:rPr>
          <w:rFonts w:ascii="Times New Roman" w:hAnsi="Times New Roman" w:cs="Times New Roman"/>
          <w:sz w:val="24"/>
          <w:szCs w:val="24"/>
        </w:rPr>
        <w:t xml:space="preserve"> вступает в силу с момента подписания.</w:t>
      </w:r>
    </w:p>
    <w:p w:rsidR="001F5D19" w:rsidRDefault="009B3C7D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</w:t>
      </w:r>
      <w:r w:rsidR="001F5D19">
        <w:rPr>
          <w:rFonts w:ascii="Times New Roman" w:hAnsi="Times New Roman" w:cs="Times New Roman"/>
          <w:sz w:val="24"/>
          <w:szCs w:val="24"/>
        </w:rPr>
        <w:t xml:space="preserve">. Контроль за выполнением </w:t>
      </w:r>
      <w:proofErr w:type="gramStart"/>
      <w:r w:rsidR="001F5D19">
        <w:rPr>
          <w:rFonts w:ascii="Times New Roman" w:hAnsi="Times New Roman" w:cs="Times New Roman"/>
          <w:sz w:val="24"/>
          <w:szCs w:val="24"/>
        </w:rPr>
        <w:t>данного</w:t>
      </w:r>
      <w:proofErr w:type="gramEnd"/>
      <w:r w:rsidR="001F5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="001F5D19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9B3C7D" w:rsidRDefault="009B3C7D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3C7D" w:rsidRDefault="009B3C7D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3C7D" w:rsidRDefault="009B3C7D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FB3" w:rsidRPr="00303FB3" w:rsidRDefault="00303FB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FB3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Start"/>
      <w:r w:rsidRPr="00303FB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303FB3">
        <w:rPr>
          <w:rFonts w:ascii="Times New Roman" w:hAnsi="Times New Roman" w:cs="Times New Roman"/>
          <w:sz w:val="24"/>
          <w:szCs w:val="24"/>
        </w:rPr>
        <w:t>лавы Администрации</w:t>
      </w:r>
    </w:p>
    <w:p w:rsidR="00303FB3" w:rsidRPr="00303FB3" w:rsidRDefault="00303FB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FB3">
        <w:rPr>
          <w:rFonts w:ascii="Times New Roman" w:hAnsi="Times New Roman" w:cs="Times New Roman"/>
          <w:sz w:val="24"/>
          <w:szCs w:val="24"/>
        </w:rPr>
        <w:t xml:space="preserve">Горненского городского поселения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03FB3">
        <w:rPr>
          <w:rFonts w:ascii="Times New Roman" w:hAnsi="Times New Roman" w:cs="Times New Roman"/>
          <w:sz w:val="24"/>
          <w:szCs w:val="24"/>
        </w:rPr>
        <w:t xml:space="preserve">  А.А.Чеботарев</w:t>
      </w:r>
    </w:p>
    <w:p w:rsidR="00303FB3" w:rsidRDefault="00303FB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FB3" w:rsidRDefault="00303FB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FB3" w:rsidRDefault="00303FB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FB3" w:rsidRDefault="00303FB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3C7D" w:rsidRPr="009B3C7D" w:rsidRDefault="001F5D19" w:rsidP="009B3C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>Приложение №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Pr="009B3C7D">
        <w:rPr>
          <w:rFonts w:ascii="Times New Roman" w:hAnsi="Times New Roman" w:cs="Times New Roman"/>
          <w:sz w:val="24"/>
          <w:szCs w:val="24"/>
        </w:rPr>
        <w:t xml:space="preserve">1 к </w:t>
      </w:r>
      <w:r w:rsidR="009B3C7D" w:rsidRPr="009B3C7D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9B3C7D" w:rsidRPr="009B3C7D" w:rsidRDefault="001F5D19" w:rsidP="009B3C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>Администрации</w:t>
      </w:r>
      <w:r w:rsidR="009B3C7D" w:rsidRPr="009B3C7D">
        <w:rPr>
          <w:rFonts w:ascii="Times New Roman" w:hAnsi="Times New Roman" w:cs="Times New Roman"/>
          <w:sz w:val="24"/>
          <w:szCs w:val="24"/>
        </w:rPr>
        <w:t xml:space="preserve"> </w:t>
      </w:r>
      <w:r w:rsidR="00391A43" w:rsidRPr="009B3C7D">
        <w:rPr>
          <w:rFonts w:ascii="Times New Roman" w:hAnsi="Times New Roman" w:cs="Times New Roman"/>
          <w:sz w:val="24"/>
          <w:szCs w:val="24"/>
        </w:rPr>
        <w:t>Горненского</w:t>
      </w:r>
    </w:p>
    <w:p w:rsidR="001F5D19" w:rsidRPr="009B3C7D" w:rsidRDefault="00391A43" w:rsidP="009B3C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1F5D19" w:rsidRPr="009B3C7D" w:rsidRDefault="001F5D19" w:rsidP="009B3C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 xml:space="preserve">от </w:t>
      </w:r>
      <w:r w:rsidR="008524ED">
        <w:rPr>
          <w:rFonts w:ascii="Times New Roman" w:hAnsi="Times New Roman" w:cs="Times New Roman"/>
          <w:sz w:val="24"/>
          <w:szCs w:val="24"/>
        </w:rPr>
        <w:t>__.__</w:t>
      </w:r>
      <w:r w:rsidRPr="009B3C7D">
        <w:rPr>
          <w:rFonts w:ascii="Times New Roman" w:hAnsi="Times New Roman" w:cs="Times New Roman"/>
          <w:sz w:val="24"/>
          <w:szCs w:val="24"/>
        </w:rPr>
        <w:t>.2026 №</w:t>
      </w:r>
      <w:r w:rsidR="009B3C7D">
        <w:rPr>
          <w:rFonts w:ascii="Times New Roman" w:hAnsi="Times New Roman" w:cs="Times New Roman"/>
          <w:sz w:val="24"/>
          <w:szCs w:val="24"/>
        </w:rPr>
        <w:t>__</w:t>
      </w:r>
    </w:p>
    <w:p w:rsidR="009B3C7D" w:rsidRDefault="009B3C7D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D19" w:rsidRDefault="009B3C7D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F5D19">
        <w:rPr>
          <w:rFonts w:ascii="Times New Roman" w:hAnsi="Times New Roman" w:cs="Times New Roman"/>
          <w:sz w:val="24"/>
          <w:szCs w:val="24"/>
        </w:rPr>
        <w:t>ИЗМЕНЕНИЯ,</w:t>
      </w:r>
    </w:p>
    <w:p w:rsidR="009B3C7D" w:rsidRDefault="001F5D19" w:rsidP="009B3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вносимые в </w:t>
      </w:r>
      <w:r w:rsidR="009B3C7D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1F5D19" w:rsidRPr="009B3C7D" w:rsidRDefault="00391A43" w:rsidP="009B3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Горненского городского поселения</w:t>
      </w:r>
      <w:r w:rsidR="001F5D19">
        <w:rPr>
          <w:rFonts w:ascii="Times New Roman" w:hAnsi="Times New Roman" w:cs="Times New Roman"/>
          <w:sz w:val="24"/>
          <w:szCs w:val="24"/>
        </w:rPr>
        <w:t xml:space="preserve"> от </w:t>
      </w:r>
      <w:r w:rsidR="001F5D19">
        <w:rPr>
          <w:rFonts w:ascii="Times New Roman" w:hAnsi="Times New Roman" w:cs="Times New Roman"/>
          <w:sz w:val="26"/>
          <w:szCs w:val="26"/>
        </w:rPr>
        <w:t>2</w:t>
      </w:r>
      <w:r w:rsidR="009B3C7D">
        <w:rPr>
          <w:rFonts w:ascii="Times New Roman" w:hAnsi="Times New Roman" w:cs="Times New Roman"/>
          <w:sz w:val="26"/>
          <w:szCs w:val="26"/>
        </w:rPr>
        <w:t>7</w:t>
      </w:r>
      <w:r w:rsidR="001F5D19">
        <w:rPr>
          <w:rFonts w:ascii="Times New Roman" w:hAnsi="Times New Roman" w:cs="Times New Roman"/>
          <w:sz w:val="26"/>
          <w:szCs w:val="26"/>
        </w:rPr>
        <w:t xml:space="preserve">.12.2019 № </w:t>
      </w:r>
      <w:r w:rsidR="009B3C7D">
        <w:rPr>
          <w:rFonts w:ascii="Times New Roman" w:hAnsi="Times New Roman" w:cs="Times New Roman"/>
          <w:sz w:val="26"/>
          <w:szCs w:val="26"/>
        </w:rPr>
        <w:t>13</w:t>
      </w:r>
      <w:r w:rsidR="001F5D19">
        <w:rPr>
          <w:rFonts w:ascii="Times New Roman" w:hAnsi="Times New Roman" w:cs="Times New Roman"/>
          <w:sz w:val="26"/>
          <w:szCs w:val="26"/>
        </w:rPr>
        <w:t>7</w:t>
      </w:r>
    </w:p>
    <w:p w:rsidR="001F5D19" w:rsidRDefault="001F5D19" w:rsidP="009B3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порядке составления и ведения кассового плана бюджета</w:t>
      </w:r>
    </w:p>
    <w:p w:rsidR="001F5D19" w:rsidRDefault="00391A43" w:rsidP="009B3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Горненского городского поселения</w:t>
      </w:r>
      <w:r w:rsidR="001F5D19">
        <w:rPr>
          <w:rFonts w:ascii="Times New Roman" w:hAnsi="Times New Roman" w:cs="Times New Roman"/>
          <w:sz w:val="24"/>
          <w:szCs w:val="24"/>
        </w:rPr>
        <w:t>»</w:t>
      </w:r>
    </w:p>
    <w:p w:rsidR="001F5D19" w:rsidRPr="009B3C7D" w:rsidRDefault="001F5D19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 xml:space="preserve">1. В приложении к </w:t>
      </w:r>
      <w:r w:rsidR="009B3C7D">
        <w:rPr>
          <w:rFonts w:ascii="Times New Roman" w:hAnsi="Times New Roman" w:cs="Times New Roman"/>
          <w:sz w:val="24"/>
          <w:szCs w:val="24"/>
        </w:rPr>
        <w:t>постановлению</w:t>
      </w:r>
      <w:r w:rsidRPr="009B3C7D">
        <w:rPr>
          <w:rFonts w:ascii="Times New Roman" w:hAnsi="Times New Roman" w:cs="Times New Roman"/>
          <w:sz w:val="24"/>
          <w:szCs w:val="24"/>
        </w:rPr>
        <w:t xml:space="preserve"> порядок составления и ведения кассового плана</w:t>
      </w:r>
    </w:p>
    <w:p w:rsidR="001F5D19" w:rsidRPr="009B3C7D" w:rsidRDefault="001F5D19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391A43" w:rsidRPr="009B3C7D">
        <w:rPr>
          <w:rFonts w:ascii="Times New Roman" w:hAnsi="Times New Roman" w:cs="Times New Roman"/>
          <w:sz w:val="24"/>
          <w:szCs w:val="24"/>
        </w:rPr>
        <w:t>Горненского городского поселения</w:t>
      </w:r>
      <w:r w:rsidRPr="009B3C7D">
        <w:rPr>
          <w:rFonts w:ascii="Times New Roman" w:hAnsi="Times New Roman" w:cs="Times New Roman"/>
          <w:sz w:val="24"/>
          <w:szCs w:val="24"/>
        </w:rPr>
        <w:t xml:space="preserve"> изложить в редакции</w:t>
      </w:r>
      <w:r w:rsidR="009F12F1">
        <w:rPr>
          <w:rFonts w:ascii="Times New Roman" w:hAnsi="Times New Roman" w:cs="Times New Roman"/>
          <w:sz w:val="24"/>
          <w:szCs w:val="24"/>
        </w:rPr>
        <w:t>:</w:t>
      </w:r>
    </w:p>
    <w:p w:rsidR="009F12F1" w:rsidRDefault="009F12F1" w:rsidP="009F1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12F1" w:rsidRDefault="001F5D19" w:rsidP="009F1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 xml:space="preserve">«Приложение к </w:t>
      </w:r>
      <w:r w:rsidR="009B3C7D">
        <w:rPr>
          <w:rFonts w:ascii="Times New Roman" w:hAnsi="Times New Roman" w:cs="Times New Roman"/>
          <w:sz w:val="24"/>
          <w:szCs w:val="24"/>
        </w:rPr>
        <w:t xml:space="preserve">постановлению </w:t>
      </w:r>
    </w:p>
    <w:p w:rsidR="009F12F1" w:rsidRDefault="001F5D19" w:rsidP="009F1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>Администрации</w:t>
      </w:r>
      <w:r w:rsidR="009F12F1">
        <w:rPr>
          <w:rFonts w:ascii="Times New Roman" w:hAnsi="Times New Roman" w:cs="Times New Roman"/>
          <w:sz w:val="24"/>
          <w:szCs w:val="24"/>
        </w:rPr>
        <w:t xml:space="preserve"> </w:t>
      </w:r>
      <w:r w:rsidR="00391A43" w:rsidRPr="009B3C7D">
        <w:rPr>
          <w:rFonts w:ascii="Times New Roman" w:hAnsi="Times New Roman" w:cs="Times New Roman"/>
          <w:sz w:val="24"/>
          <w:szCs w:val="24"/>
        </w:rPr>
        <w:t xml:space="preserve">Горненского </w:t>
      </w:r>
    </w:p>
    <w:p w:rsidR="001F5D19" w:rsidRPr="009B3C7D" w:rsidRDefault="00391A43" w:rsidP="009F1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1F5D19" w:rsidRPr="009B3C7D" w:rsidRDefault="001F5D19" w:rsidP="009F1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>от 2</w:t>
      </w:r>
      <w:r w:rsidR="009F12F1">
        <w:rPr>
          <w:rFonts w:ascii="Times New Roman" w:hAnsi="Times New Roman" w:cs="Times New Roman"/>
          <w:sz w:val="24"/>
          <w:szCs w:val="24"/>
        </w:rPr>
        <w:t>7</w:t>
      </w:r>
      <w:r w:rsidRPr="009B3C7D">
        <w:rPr>
          <w:rFonts w:ascii="Times New Roman" w:hAnsi="Times New Roman" w:cs="Times New Roman"/>
          <w:sz w:val="24"/>
          <w:szCs w:val="24"/>
        </w:rPr>
        <w:t>.12.2019 №</w:t>
      </w:r>
      <w:r w:rsidR="009F12F1">
        <w:rPr>
          <w:rFonts w:ascii="Times New Roman" w:hAnsi="Times New Roman" w:cs="Times New Roman"/>
          <w:sz w:val="24"/>
          <w:szCs w:val="24"/>
        </w:rPr>
        <w:t>13</w:t>
      </w:r>
      <w:r w:rsidRPr="009B3C7D">
        <w:rPr>
          <w:rFonts w:ascii="Times New Roman" w:hAnsi="Times New Roman" w:cs="Times New Roman"/>
          <w:sz w:val="24"/>
          <w:szCs w:val="24"/>
        </w:rPr>
        <w:t>7</w:t>
      </w:r>
    </w:p>
    <w:p w:rsidR="001F5D19" w:rsidRPr="009B3C7D" w:rsidRDefault="001F5D19" w:rsidP="009F1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C7D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1F5D19" w:rsidRPr="009B3C7D" w:rsidRDefault="001F5D19" w:rsidP="009F1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C7D">
        <w:rPr>
          <w:rFonts w:ascii="Times New Roman" w:hAnsi="Times New Roman" w:cs="Times New Roman"/>
          <w:b/>
          <w:bCs/>
          <w:sz w:val="24"/>
          <w:szCs w:val="24"/>
        </w:rPr>
        <w:t>составления и ведения кассового плана бюджета</w:t>
      </w:r>
    </w:p>
    <w:p w:rsidR="001F5D19" w:rsidRPr="009B3C7D" w:rsidRDefault="00391A43" w:rsidP="009F1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C7D">
        <w:rPr>
          <w:rFonts w:ascii="Times New Roman" w:hAnsi="Times New Roman" w:cs="Times New Roman"/>
          <w:b/>
          <w:bCs/>
          <w:sz w:val="24"/>
          <w:szCs w:val="24"/>
        </w:rPr>
        <w:t>Горненского городского поселения</w:t>
      </w:r>
    </w:p>
    <w:p w:rsidR="009F12F1" w:rsidRDefault="009F12F1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</w:p>
    <w:p w:rsidR="001F5D19" w:rsidRPr="009B3C7D" w:rsidRDefault="009F12F1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1F5D19" w:rsidRPr="009B3C7D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F5D19" w:rsidRPr="009B3C7D" w:rsidRDefault="009F12F1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1.1. Составление и ведение кассового плана бюджета </w:t>
      </w:r>
      <w:r>
        <w:rPr>
          <w:rFonts w:ascii="Times New Roman" w:hAnsi="Times New Roman" w:cs="Times New Roman"/>
          <w:sz w:val="24"/>
          <w:szCs w:val="24"/>
        </w:rPr>
        <w:t xml:space="preserve">Горненского городского поселения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(бюджет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>) осуществляется в соответствии со статьей 217</w:t>
      </w:r>
      <w:r w:rsidRPr="009F12F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Федерации.</w:t>
      </w:r>
    </w:p>
    <w:p w:rsidR="001F5D19" w:rsidRPr="009B3C7D" w:rsidRDefault="009F12F1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="001F5D19" w:rsidRPr="009B3C7D">
        <w:rPr>
          <w:rFonts w:ascii="Times New Roman" w:hAnsi="Times New Roman" w:cs="Times New Roman"/>
          <w:sz w:val="24"/>
          <w:szCs w:val="24"/>
        </w:rPr>
        <w:t>Кассовый план составляется на календарный месяц на основании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показателей по доходам, в том числе за счет средств дорожного фонда,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межбюджетных трансфертов областного бюджета, имеющих целевое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назначение, прогноза ожидаемого остатка средств на счете </w:t>
      </w:r>
      <w:r>
        <w:rPr>
          <w:rFonts w:ascii="Times New Roman" w:hAnsi="Times New Roman" w:cs="Times New Roman"/>
          <w:sz w:val="24"/>
          <w:szCs w:val="24"/>
        </w:rPr>
        <w:t>бюджета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на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начало планируемого месяца (в том числе за счет нецелевых средств, целевых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межбюджетных трансфертов, средств дорожного фонда), по расходам (в том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числе за счет прогнозируемого остатка</w:t>
      </w:r>
      <w:proofErr w:type="gramEnd"/>
      <w:r w:rsidR="001F5D19" w:rsidRPr="009B3C7D">
        <w:rPr>
          <w:rFonts w:ascii="Times New Roman" w:hAnsi="Times New Roman" w:cs="Times New Roman"/>
          <w:sz w:val="24"/>
          <w:szCs w:val="24"/>
        </w:rPr>
        <w:t xml:space="preserve"> целевых межбюджетных трансфертов,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средств дорожного фонда), источникам финансирования дефицита бюджета</w:t>
      </w:r>
    </w:p>
    <w:p w:rsidR="001F5D19" w:rsidRPr="009B3C7D" w:rsidRDefault="009F12F1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F5D19" w:rsidRPr="009B3C7D">
        <w:rPr>
          <w:rFonts w:ascii="Times New Roman" w:hAnsi="Times New Roman" w:cs="Times New Roman"/>
          <w:sz w:val="24"/>
          <w:szCs w:val="24"/>
        </w:rPr>
        <w:t>рассчитанных</w:t>
      </w:r>
      <w:proofErr w:type="gramEnd"/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в порядке, установленном разделом 2 Порядка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составления и ведения кассового плана </w:t>
      </w:r>
      <w:r>
        <w:rPr>
          <w:rFonts w:ascii="Times New Roman" w:hAnsi="Times New Roman" w:cs="Times New Roman"/>
          <w:sz w:val="24"/>
          <w:szCs w:val="24"/>
        </w:rPr>
        <w:t>бюджета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(далее - Порядок).</w:t>
      </w:r>
    </w:p>
    <w:p w:rsidR="001F5D19" w:rsidRPr="009B3C7D" w:rsidRDefault="009F12F1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F5D19" w:rsidRPr="009B3C7D">
        <w:rPr>
          <w:rFonts w:ascii="Times New Roman" w:hAnsi="Times New Roman" w:cs="Times New Roman"/>
          <w:sz w:val="24"/>
          <w:szCs w:val="24"/>
        </w:rPr>
        <w:t>Доходы за счет целевых межбюджетных трансфертов, полученных из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областного бюджета, отражаются в кассовом плане в размере заявленных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главными распорядителями средств </w:t>
      </w:r>
      <w:r>
        <w:rPr>
          <w:rFonts w:ascii="Times New Roman" w:hAnsi="Times New Roman" w:cs="Times New Roman"/>
          <w:sz w:val="24"/>
          <w:szCs w:val="24"/>
        </w:rPr>
        <w:t>бюджета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E1A5C">
        <w:rPr>
          <w:rFonts w:ascii="Times New Roman" w:hAnsi="Times New Roman" w:cs="Times New Roman"/>
          <w:sz w:val="24"/>
          <w:szCs w:val="24"/>
        </w:rPr>
        <w:t>–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главные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распорядители) расходов за счет указанных средств в пределах остатков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неиспользованных лимитов бюджетных обязательств, бюджетных обязательств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и предельных объемов финансирования, отраженных на лицевых счетах по</w:t>
      </w:r>
      <w:r w:rsidR="00DE1A5C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переданным полномочиям получателей бюджетных средств.</w:t>
      </w:r>
      <w:proofErr w:type="gramEnd"/>
    </w:p>
    <w:p w:rsidR="001F5D19" w:rsidRPr="009B3C7D" w:rsidRDefault="009F12F1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1.3. Составление и ведение кассового плана в Администрации </w:t>
      </w:r>
      <w:r w:rsidR="00391A43" w:rsidRPr="009B3C7D">
        <w:rPr>
          <w:rFonts w:ascii="Times New Roman" w:hAnsi="Times New Roman" w:cs="Times New Roman"/>
          <w:sz w:val="24"/>
          <w:szCs w:val="24"/>
        </w:rPr>
        <w:t>Горненского городского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администрация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) осуществляется </w:t>
      </w:r>
      <w:r>
        <w:rPr>
          <w:rFonts w:ascii="Times New Roman" w:hAnsi="Times New Roman" w:cs="Times New Roman"/>
          <w:sz w:val="24"/>
          <w:szCs w:val="24"/>
        </w:rPr>
        <w:t>сектором экономики и финансов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использованием Единой автоматизированной системы Управления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общественными финансами с использованием программного продукта АЦК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«Финансы» (далее ЕАС УОФ).</w:t>
      </w:r>
    </w:p>
    <w:p w:rsidR="001F5D19" w:rsidRPr="009B3C7D" w:rsidRDefault="001F5D19" w:rsidP="00852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C7D">
        <w:rPr>
          <w:rFonts w:ascii="Times New Roman" w:hAnsi="Times New Roman" w:cs="Times New Roman"/>
          <w:b/>
          <w:bCs/>
          <w:sz w:val="24"/>
          <w:szCs w:val="24"/>
        </w:rPr>
        <w:t>2. Порядок составления кассового плана</w:t>
      </w:r>
    </w:p>
    <w:p w:rsidR="001F5D19" w:rsidRPr="009B3C7D" w:rsidRDefault="009F12F1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2.1. Показатели для проекта кассового плана по доходам </w:t>
      </w:r>
      <w:r>
        <w:rPr>
          <w:rFonts w:ascii="Times New Roman" w:hAnsi="Times New Roman" w:cs="Times New Roman"/>
          <w:sz w:val="24"/>
          <w:szCs w:val="24"/>
        </w:rPr>
        <w:t>бюджета поселения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формируются в следующем порядке.</w:t>
      </w:r>
    </w:p>
    <w:p w:rsidR="001F5D19" w:rsidRPr="009B3C7D" w:rsidRDefault="009F12F1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Сектор экономики и финансов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не позднее, чем за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рабочих дня месяца, предшествующего планируемому</w:t>
      </w:r>
      <w:r>
        <w:rPr>
          <w:rFonts w:ascii="Times New Roman" w:hAnsi="Times New Roman" w:cs="Times New Roman"/>
          <w:sz w:val="24"/>
          <w:szCs w:val="24"/>
        </w:rPr>
        <w:t xml:space="preserve"> формирует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прогноз пос</w:t>
      </w:r>
      <w:r>
        <w:rPr>
          <w:rFonts w:ascii="Times New Roman" w:hAnsi="Times New Roman" w:cs="Times New Roman"/>
          <w:sz w:val="24"/>
          <w:szCs w:val="24"/>
        </w:rPr>
        <w:t>туплений доходов в бюджет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по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согласно приложению № 1 к настоящему Порядку.</w:t>
      </w:r>
    </w:p>
    <w:p w:rsidR="001F5D19" w:rsidRPr="009B3C7D" w:rsidRDefault="009F12F1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Составление кассового плана по доходам </w:t>
      </w:r>
      <w:r>
        <w:rPr>
          <w:rFonts w:ascii="Times New Roman" w:hAnsi="Times New Roman" w:cs="Times New Roman"/>
          <w:sz w:val="24"/>
          <w:szCs w:val="24"/>
        </w:rPr>
        <w:t>бюджета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на декабрь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текущего года осуществляется без учета прогнозной суммы поступлений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последнего рабочего дня декабря текущего года.</w:t>
      </w:r>
    </w:p>
    <w:p w:rsidR="001F5D19" w:rsidRPr="009B3C7D" w:rsidRDefault="009F12F1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B66C12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2.2. Показатели для проекта кассового плана по расходам бюджета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формируются на </w:t>
      </w:r>
      <w:proofErr w:type="gramStart"/>
      <w:r w:rsidR="001F5D19" w:rsidRPr="009B3C7D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проектов кассовых планов на очередной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месяц (далее - проекты КП), прогноза кассовых выплат за счет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средств резервного фонда Администрации </w:t>
      </w:r>
      <w:r w:rsidR="00391A43" w:rsidRPr="009B3C7D">
        <w:rPr>
          <w:rFonts w:ascii="Times New Roman" w:hAnsi="Times New Roman" w:cs="Times New Roman"/>
          <w:sz w:val="24"/>
          <w:szCs w:val="24"/>
        </w:rPr>
        <w:t>Горненского городского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(далее —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резервный фонд) в ЕАС УОФ в следующем порядке.</w:t>
      </w:r>
    </w:p>
    <w:p w:rsidR="001F5D19" w:rsidRPr="009B3C7D" w:rsidRDefault="00B66C12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2.2.1.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не позднее, чем за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рабочих дня месяца,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предшествующего планируемому, формируют в ЕАС УОФ проекты КП, с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одновременным прикреплением информации о расходах за счет собственных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средств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6.1, подписанные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электронными подписями уполномоченных лиц с указанием: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в поле «Начало действия» даты начала действия документа </w:t>
      </w:r>
      <w:r w:rsidR="008524ED">
        <w:rPr>
          <w:rFonts w:ascii="Times New Roman" w:hAnsi="Times New Roman" w:cs="Times New Roman"/>
          <w:sz w:val="24"/>
          <w:szCs w:val="24"/>
        </w:rPr>
        <w:t>–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первое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число очередного месяца.</w:t>
      </w:r>
      <w:proofErr w:type="gramEnd"/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Дата начала действия, указанная в кассовом плане по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бланкам расходов типа «смета», должна совпадать с датой начала действия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сводного документа.</w:t>
      </w:r>
    </w:p>
    <w:p w:rsidR="001F5D19" w:rsidRPr="009B3C7D" w:rsidRDefault="00B66C12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>Формирование проектов КП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с учетом бюджетных обязательств получателей средств </w:t>
      </w:r>
      <w:r w:rsidR="009F12F1">
        <w:rPr>
          <w:rFonts w:ascii="Times New Roman" w:hAnsi="Times New Roman" w:cs="Times New Roman"/>
          <w:sz w:val="24"/>
          <w:szCs w:val="24"/>
        </w:rPr>
        <w:t>бюджета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принятых на учет, а также планируемых к принятию и подлежащих оплате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планируемом месяце, в том числе по расходам за счет средств резервного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фонда. </w:t>
      </w:r>
    </w:p>
    <w:p w:rsidR="001F5D19" w:rsidRPr="009B3C7D" w:rsidRDefault="00B66C12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Сектор экономики и финансов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отдельно формируют проекты КП по расходам:</w:t>
      </w:r>
    </w:p>
    <w:p w:rsidR="001F5D19" w:rsidRPr="009B3C7D" w:rsidRDefault="00B66C12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5D19" w:rsidRPr="009B3C7D">
        <w:rPr>
          <w:rFonts w:ascii="Times New Roman" w:hAnsi="Times New Roman" w:cs="Times New Roman"/>
          <w:sz w:val="24"/>
          <w:szCs w:val="24"/>
        </w:rPr>
        <w:t>за счет средств резервного фонда;</w:t>
      </w:r>
    </w:p>
    <w:p w:rsidR="001F5D19" w:rsidRPr="009B3C7D" w:rsidRDefault="00B66C12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5D19" w:rsidRPr="009B3C7D">
        <w:rPr>
          <w:rFonts w:ascii="Times New Roman" w:hAnsi="Times New Roman" w:cs="Times New Roman"/>
          <w:sz w:val="24"/>
          <w:szCs w:val="24"/>
        </w:rPr>
        <w:t>за счет безвозмездных поступлений от других бюджетов бюджетной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системы Российской Федерации;</w:t>
      </w:r>
    </w:p>
    <w:p w:rsidR="001F5D19" w:rsidRPr="009B3C7D" w:rsidRDefault="00B66C12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5D19" w:rsidRPr="009B3C7D">
        <w:rPr>
          <w:rFonts w:ascii="Times New Roman" w:hAnsi="Times New Roman" w:cs="Times New Roman"/>
          <w:sz w:val="24"/>
          <w:szCs w:val="24"/>
        </w:rPr>
        <w:t>за счет средств дорожного фонда.</w:t>
      </w:r>
    </w:p>
    <w:p w:rsidR="001F5D19" w:rsidRPr="009B3C7D" w:rsidRDefault="00B66C12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2.2.2. </w:t>
      </w:r>
      <w:r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формирует проект КП в ЕАС УОФ, доводит его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до статуса «На утверждение ГРБС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F5D19" w:rsidRPr="009B3C7D" w:rsidRDefault="00B66C12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2.2.3. </w:t>
      </w:r>
      <w:r>
        <w:rPr>
          <w:rFonts w:ascii="Times New Roman" w:hAnsi="Times New Roman" w:cs="Times New Roman"/>
          <w:sz w:val="24"/>
          <w:szCs w:val="24"/>
        </w:rPr>
        <w:t>Начальник сектора экономики и финансов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следующего рабочего дня 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осуществляет контроль</w:t>
      </w:r>
      <w:r w:rsidR="00FF3635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на их соответствие сводной бюджетной росписи и лимитам бюджетных</w:t>
      </w:r>
      <w:r w:rsidR="00FF3635">
        <w:rPr>
          <w:rFonts w:ascii="Times New Roman" w:hAnsi="Times New Roman" w:cs="Times New Roman"/>
          <w:sz w:val="24"/>
          <w:szCs w:val="24"/>
        </w:rPr>
        <w:t xml:space="preserve"> обязательств.</w:t>
      </w:r>
    </w:p>
    <w:p w:rsidR="001F5D19" w:rsidRPr="009B3C7D" w:rsidRDefault="00FF3635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>2.3. Показатели для проекта кассового плана по источникам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финансирования дефицита </w:t>
      </w:r>
      <w:r w:rsidR="009F12F1">
        <w:rPr>
          <w:rFonts w:ascii="Times New Roman" w:hAnsi="Times New Roman" w:cs="Times New Roman"/>
          <w:sz w:val="24"/>
          <w:szCs w:val="24"/>
        </w:rPr>
        <w:t>бюджета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формируются на </w:t>
      </w:r>
      <w:proofErr w:type="gramStart"/>
      <w:r w:rsidR="001F5D19" w:rsidRPr="009B3C7D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сводн</w:t>
      </w:r>
      <w:r>
        <w:rPr>
          <w:rFonts w:ascii="Times New Roman" w:hAnsi="Times New Roman" w:cs="Times New Roman"/>
          <w:sz w:val="24"/>
          <w:szCs w:val="24"/>
        </w:rPr>
        <w:t xml:space="preserve">ой бюджетной росписи </w:t>
      </w:r>
      <w:r w:rsidR="001F5D19" w:rsidRPr="009B3C7D">
        <w:rPr>
          <w:rFonts w:ascii="Times New Roman" w:hAnsi="Times New Roman" w:cs="Times New Roman"/>
          <w:sz w:val="24"/>
          <w:szCs w:val="24"/>
        </w:rPr>
        <w:t>заключенных договоров и соглашений, прогноза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кассовых поступлений и кассовых выплат по источникам </w:t>
      </w:r>
      <w:r>
        <w:rPr>
          <w:rFonts w:ascii="Times New Roman" w:hAnsi="Times New Roman" w:cs="Times New Roman"/>
          <w:sz w:val="24"/>
          <w:szCs w:val="24"/>
        </w:rPr>
        <w:t xml:space="preserve">финансировании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дефицита </w:t>
      </w:r>
      <w:r w:rsidR="009F12F1">
        <w:rPr>
          <w:rFonts w:ascii="Times New Roman" w:hAnsi="Times New Roman" w:cs="Times New Roman"/>
          <w:sz w:val="24"/>
          <w:szCs w:val="24"/>
        </w:rPr>
        <w:t>бюджета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в следующем порядке.</w:t>
      </w:r>
    </w:p>
    <w:p w:rsidR="00FF3635" w:rsidRPr="009B3C7D" w:rsidRDefault="00FF3635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не позднее,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чем за 2 рабочих дня месяца, предшествующего планируемому, формирует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проекты КП</w:t>
      </w:r>
      <w:r w:rsidRPr="00FF3635">
        <w:rPr>
          <w:rFonts w:ascii="Times New Roman" w:hAnsi="Times New Roman" w:cs="Times New Roman"/>
          <w:sz w:val="24"/>
          <w:szCs w:val="24"/>
        </w:rPr>
        <w:t xml:space="preserve"> </w:t>
      </w:r>
      <w:r w:rsidRPr="009B3C7D">
        <w:rPr>
          <w:rFonts w:ascii="Times New Roman" w:hAnsi="Times New Roman" w:cs="Times New Roman"/>
          <w:sz w:val="24"/>
          <w:szCs w:val="24"/>
        </w:rPr>
        <w:t>по форме согласно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Pr="009B3C7D">
        <w:rPr>
          <w:rFonts w:ascii="Times New Roman" w:hAnsi="Times New Roman" w:cs="Times New Roman"/>
          <w:sz w:val="24"/>
          <w:szCs w:val="24"/>
        </w:rPr>
        <w:t>приложению № 2 к настоящему Порядку.</w:t>
      </w:r>
    </w:p>
    <w:p w:rsidR="001F5D19" w:rsidRPr="009B3C7D" w:rsidRDefault="00FF3635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F5D19" w:rsidRPr="009B3C7D">
        <w:rPr>
          <w:rFonts w:ascii="Times New Roman" w:hAnsi="Times New Roman" w:cs="Times New Roman"/>
          <w:sz w:val="24"/>
          <w:szCs w:val="24"/>
        </w:rPr>
        <w:t>Планирование кассовых выплат в части предоставления 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кредитов бюджетам поселений осуществляется при наличии заявки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включение суммы бюджетного кредита в кассовый план </w:t>
      </w:r>
      <w:r w:rsidR="009F12F1">
        <w:rPr>
          <w:rFonts w:ascii="Times New Roman" w:hAnsi="Times New Roman" w:cs="Times New Roman"/>
          <w:sz w:val="24"/>
          <w:szCs w:val="24"/>
        </w:rPr>
        <w:t>бюджета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предстоящего месяца, поступившей от администрации поселений, входящих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391A43" w:rsidRPr="009B3C7D">
        <w:rPr>
          <w:rFonts w:ascii="Times New Roman" w:hAnsi="Times New Roman" w:cs="Times New Roman"/>
          <w:sz w:val="24"/>
          <w:szCs w:val="24"/>
        </w:rPr>
        <w:t>Горненского городского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>, в соответствии с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91A43" w:rsidRPr="009B3C7D">
        <w:rPr>
          <w:rFonts w:ascii="Times New Roman" w:hAnsi="Times New Roman" w:cs="Times New Roman"/>
          <w:sz w:val="24"/>
          <w:szCs w:val="24"/>
        </w:rPr>
        <w:t>Горненского городского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о предоставлении бюджетного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кредита и (или) договором о предоставлении бюджетного кредита.</w:t>
      </w:r>
      <w:proofErr w:type="gramEnd"/>
    </w:p>
    <w:p w:rsidR="001F5D19" w:rsidRPr="009B3C7D" w:rsidRDefault="004F4E7E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1F5D19" w:rsidRPr="009B3C7D">
        <w:rPr>
          <w:rFonts w:ascii="Times New Roman" w:hAnsi="Times New Roman" w:cs="Times New Roman"/>
          <w:sz w:val="24"/>
          <w:szCs w:val="24"/>
        </w:rPr>
        <w:t>2.4. Показатели для проекта кассового плана в части ожидаемого остатка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средств на счете </w:t>
      </w:r>
      <w:r w:rsidR="009F12F1">
        <w:rPr>
          <w:rFonts w:ascii="Times New Roman" w:hAnsi="Times New Roman" w:cs="Times New Roman"/>
          <w:sz w:val="24"/>
          <w:szCs w:val="24"/>
        </w:rPr>
        <w:t>бюджета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на начало планируемого месяца формируются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в следующем порядке.</w:t>
      </w:r>
    </w:p>
    <w:p w:rsidR="001F5D19" w:rsidRPr="009B3C7D" w:rsidRDefault="001C60E1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2.4.1.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непозднее, чем за 2 рабочих дня месяца, предшествующего планируемому</w:t>
      </w:r>
      <w:r>
        <w:rPr>
          <w:rFonts w:ascii="Times New Roman" w:hAnsi="Times New Roman" w:cs="Times New Roman"/>
          <w:sz w:val="24"/>
          <w:szCs w:val="24"/>
        </w:rPr>
        <w:t xml:space="preserve"> формирует </w:t>
      </w:r>
      <w:r w:rsidR="001F5D19" w:rsidRPr="009B3C7D">
        <w:rPr>
          <w:rFonts w:ascii="Times New Roman" w:hAnsi="Times New Roman" w:cs="Times New Roman"/>
          <w:sz w:val="24"/>
          <w:szCs w:val="24"/>
        </w:rPr>
        <w:t>информацию об ожидаемом исполнении кассового плана текущего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месяца за счет нецелевых средств (в том числе средств дорожного фонда,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фонда Администрации </w:t>
      </w:r>
      <w:r w:rsidR="00391A43" w:rsidRPr="009B3C7D">
        <w:rPr>
          <w:rFonts w:ascii="Times New Roman" w:hAnsi="Times New Roman" w:cs="Times New Roman"/>
          <w:sz w:val="24"/>
          <w:szCs w:val="24"/>
        </w:rPr>
        <w:t>Горненского городского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>), целевых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2F1">
        <w:rPr>
          <w:rFonts w:ascii="Times New Roman" w:hAnsi="Times New Roman" w:cs="Times New Roman"/>
          <w:sz w:val="24"/>
          <w:szCs w:val="24"/>
        </w:rPr>
        <w:t>бюджета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3 к настоящему Порядку.</w:t>
      </w:r>
      <w:proofErr w:type="gramEnd"/>
    </w:p>
    <w:p w:rsidR="001F5D19" w:rsidRPr="009B3C7D" w:rsidRDefault="001C60E1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2.4.2.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не позднее,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чем за 2 рабочих дня месяца, предшествующего планируемому, </w:t>
      </w:r>
      <w:r>
        <w:rPr>
          <w:rFonts w:ascii="Times New Roman" w:hAnsi="Times New Roman" w:cs="Times New Roman"/>
          <w:sz w:val="24"/>
          <w:szCs w:val="24"/>
        </w:rPr>
        <w:t xml:space="preserve">формирует информацию </w:t>
      </w:r>
      <w:r w:rsidR="001F5D19" w:rsidRPr="009B3C7D">
        <w:rPr>
          <w:rFonts w:ascii="Times New Roman" w:hAnsi="Times New Roman" w:cs="Times New Roman"/>
          <w:sz w:val="24"/>
          <w:szCs w:val="24"/>
        </w:rPr>
        <w:t>об ожидаемом возврате бюджетных кредитов по форме 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приложению № 4 к настоящему Порядку;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об ожидаемом исполнении кассового плана текущего месяца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налоговым и неналоговым доходам, в том числе по поступлению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дорожного фонда, по форме согласно приложению № 5 к настоящему Порядку.</w:t>
      </w:r>
      <w:proofErr w:type="gramEnd"/>
    </w:p>
    <w:p w:rsidR="001F5D19" w:rsidRPr="009B3C7D" w:rsidRDefault="001C60E1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2.4.3. </w:t>
      </w:r>
      <w:r>
        <w:rPr>
          <w:rFonts w:ascii="Times New Roman" w:hAnsi="Times New Roman" w:cs="Times New Roman"/>
          <w:sz w:val="24"/>
          <w:szCs w:val="24"/>
        </w:rPr>
        <w:t xml:space="preserve">Сектор экономики и финансов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не позднее, чем за 1 рабочий день месяца,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предшествующего </w:t>
      </w:r>
      <w:proofErr w:type="gramStart"/>
      <w:r w:rsidR="001F5D19" w:rsidRPr="009B3C7D">
        <w:rPr>
          <w:rFonts w:ascii="Times New Roman" w:hAnsi="Times New Roman" w:cs="Times New Roman"/>
          <w:sz w:val="24"/>
          <w:szCs w:val="24"/>
        </w:rPr>
        <w:t>планируемому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формирует прогноз ожидаемого остатка средств на счете </w:t>
      </w:r>
      <w:r w:rsidR="009F12F1">
        <w:rPr>
          <w:rFonts w:ascii="Times New Roman" w:hAnsi="Times New Roman" w:cs="Times New Roman"/>
          <w:sz w:val="24"/>
          <w:szCs w:val="24"/>
        </w:rPr>
        <w:t>бюджета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начало планируемого месяца, в том числе за счет нецелевых и целевых (без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разбивки по видам) средств и средств дорожного фонда.</w:t>
      </w:r>
    </w:p>
    <w:p w:rsidR="001F5D19" w:rsidRPr="009B3C7D" w:rsidRDefault="001C60E1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="001F5D19" w:rsidRPr="009B3C7D">
        <w:rPr>
          <w:rFonts w:ascii="Times New Roman" w:hAnsi="Times New Roman" w:cs="Times New Roman"/>
          <w:sz w:val="24"/>
          <w:szCs w:val="24"/>
        </w:rPr>
        <w:t xml:space="preserve">Проект кассового плана формируется </w:t>
      </w:r>
      <w:r>
        <w:rPr>
          <w:rFonts w:ascii="Times New Roman" w:hAnsi="Times New Roman" w:cs="Times New Roman"/>
          <w:sz w:val="24"/>
          <w:szCs w:val="24"/>
        </w:rPr>
        <w:t>сектором экономики и финансов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по форме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согласно приложению № 6 к настоящему Порядку на основании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в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соответствии с пунктами 2.1 - 2.4 настоящего Порядка,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прошедшей контроль на её соответствие показателям сводной бюджетной</w:t>
      </w:r>
      <w:r>
        <w:rPr>
          <w:rFonts w:ascii="Times New Roman" w:hAnsi="Times New Roman" w:cs="Times New Roman"/>
          <w:sz w:val="24"/>
          <w:szCs w:val="24"/>
        </w:rPr>
        <w:t xml:space="preserve"> росписи и лимитам бюджетных </w:t>
      </w:r>
      <w:r w:rsidR="001F5D19" w:rsidRPr="009B3C7D">
        <w:rPr>
          <w:rFonts w:ascii="Times New Roman" w:hAnsi="Times New Roman" w:cs="Times New Roman"/>
          <w:sz w:val="24"/>
          <w:szCs w:val="24"/>
        </w:rPr>
        <w:t>обязательств с учетом фактически доведенных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главным распорядителям предельных объемов оплаты денежных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и не позднее, чем за 1 рабочий день месяца</w:t>
      </w:r>
      <w:proofErr w:type="gramEnd"/>
      <w:r w:rsidR="001F5D19" w:rsidRPr="009B3C7D">
        <w:rPr>
          <w:rFonts w:ascii="Times New Roman" w:hAnsi="Times New Roman" w:cs="Times New Roman"/>
          <w:sz w:val="24"/>
          <w:szCs w:val="24"/>
        </w:rPr>
        <w:t>, предшествующего планируемому.</w:t>
      </w:r>
    </w:p>
    <w:p w:rsidR="001F5D19" w:rsidRPr="009B3C7D" w:rsidRDefault="001C60E1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F5D19" w:rsidRPr="009B3C7D">
        <w:rPr>
          <w:rFonts w:ascii="Times New Roman" w:hAnsi="Times New Roman" w:cs="Times New Roman"/>
          <w:sz w:val="24"/>
          <w:szCs w:val="24"/>
        </w:rPr>
        <w:t>В случае превышения в проекте кассового плана кассовых выплат 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кассовыми поступлениями начальник </w:t>
      </w:r>
      <w:r>
        <w:rPr>
          <w:rFonts w:ascii="Times New Roman" w:hAnsi="Times New Roman" w:cs="Times New Roman"/>
          <w:sz w:val="24"/>
          <w:szCs w:val="24"/>
        </w:rPr>
        <w:t>сектора экономики и финансов:</w:t>
      </w:r>
    </w:p>
    <w:p w:rsidR="001F5D19" w:rsidRPr="009B3C7D" w:rsidRDefault="001C60E1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докладывает </w:t>
      </w:r>
      <w:r>
        <w:rPr>
          <w:rFonts w:ascii="Times New Roman" w:hAnsi="Times New Roman" w:cs="Times New Roman"/>
          <w:sz w:val="24"/>
          <w:szCs w:val="24"/>
        </w:rPr>
        <w:t>Главе Администрации Горненского городского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об</w:t>
      </w:r>
      <w:r w:rsidR="001F7EB6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указанном превышении;</w:t>
      </w:r>
    </w:p>
    <w:p w:rsidR="001F5D19" w:rsidRPr="009B3C7D" w:rsidRDefault="001F7EB6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по поручению </w:t>
      </w:r>
      <w:r>
        <w:rPr>
          <w:rFonts w:ascii="Times New Roman" w:hAnsi="Times New Roman" w:cs="Times New Roman"/>
          <w:sz w:val="24"/>
          <w:szCs w:val="24"/>
        </w:rPr>
        <w:t xml:space="preserve">Главы Администрации Горненского городского поселения </w:t>
      </w:r>
      <w:r w:rsidR="001F5D19" w:rsidRPr="009B3C7D">
        <w:rPr>
          <w:rFonts w:ascii="Times New Roman" w:hAnsi="Times New Roman" w:cs="Times New Roman"/>
          <w:sz w:val="24"/>
          <w:szCs w:val="24"/>
        </w:rPr>
        <w:t>вносит мотивированные предложения по сбалансированию проекта кассового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плана;</w:t>
      </w:r>
    </w:p>
    <w:p w:rsidR="001F5D19" w:rsidRPr="009B3C7D" w:rsidRDefault="001F7EB6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1F5D19" w:rsidRPr="009B3C7D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="001F5D19" w:rsidRPr="009B3C7D">
        <w:rPr>
          <w:rFonts w:ascii="Times New Roman" w:hAnsi="Times New Roman" w:cs="Times New Roman"/>
          <w:sz w:val="24"/>
          <w:szCs w:val="24"/>
        </w:rPr>
        <w:t xml:space="preserve"> решения, принятого </w:t>
      </w:r>
      <w:r>
        <w:rPr>
          <w:rFonts w:ascii="Times New Roman" w:hAnsi="Times New Roman" w:cs="Times New Roman"/>
          <w:sz w:val="24"/>
          <w:szCs w:val="24"/>
        </w:rPr>
        <w:t>Главой Администрации Горненского городского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>, уточняет отдельные показатели проекта кассового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плана.</w:t>
      </w:r>
    </w:p>
    <w:p w:rsidR="001F5D19" w:rsidRPr="009B3C7D" w:rsidRDefault="001F7EB6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5D19" w:rsidRPr="009B3C7D">
        <w:rPr>
          <w:rFonts w:ascii="Times New Roman" w:hAnsi="Times New Roman" w:cs="Times New Roman"/>
          <w:sz w:val="24"/>
          <w:szCs w:val="24"/>
        </w:rPr>
        <w:t>Не позднее, чем за 1 рабочий день месяца, предшествующего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5D19" w:rsidRPr="009B3C7D">
        <w:rPr>
          <w:rFonts w:ascii="Times New Roman" w:hAnsi="Times New Roman" w:cs="Times New Roman"/>
          <w:sz w:val="24"/>
          <w:szCs w:val="24"/>
        </w:rPr>
        <w:t>планируемому</w:t>
      </w:r>
      <w:proofErr w:type="gramEnd"/>
      <w:r w:rsidR="001F5D19" w:rsidRPr="009B3C7D">
        <w:rPr>
          <w:rFonts w:ascii="Times New Roman" w:hAnsi="Times New Roman" w:cs="Times New Roman"/>
          <w:sz w:val="24"/>
          <w:szCs w:val="24"/>
        </w:rPr>
        <w:t xml:space="preserve">, проект кассового плана передается </w:t>
      </w:r>
      <w:r>
        <w:rPr>
          <w:rFonts w:ascii="Times New Roman" w:hAnsi="Times New Roman" w:cs="Times New Roman"/>
          <w:sz w:val="24"/>
          <w:szCs w:val="24"/>
        </w:rPr>
        <w:t xml:space="preserve">Главе Администрации Горненского городского поселения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согласование</w:t>
      </w:r>
      <w:r w:rsidR="001F5D19" w:rsidRPr="009B3C7D">
        <w:rPr>
          <w:rFonts w:ascii="Times New Roman" w:hAnsi="Times New Roman" w:cs="Times New Roman"/>
          <w:sz w:val="24"/>
          <w:szCs w:val="24"/>
        </w:rPr>
        <w:t>.</w:t>
      </w:r>
    </w:p>
    <w:p w:rsidR="001F5D19" w:rsidRPr="009B3C7D" w:rsidRDefault="001F7EB6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2.6. После </w:t>
      </w:r>
      <w:r>
        <w:rPr>
          <w:rFonts w:ascii="Times New Roman" w:hAnsi="Times New Roman" w:cs="Times New Roman"/>
          <w:sz w:val="24"/>
          <w:szCs w:val="24"/>
        </w:rPr>
        <w:t>согласования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Главой Администрации Горненского городского поселения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проект кассового плана </w:t>
      </w:r>
      <w:r>
        <w:rPr>
          <w:rFonts w:ascii="Times New Roman" w:hAnsi="Times New Roman" w:cs="Times New Roman"/>
          <w:sz w:val="24"/>
          <w:szCs w:val="24"/>
        </w:rPr>
        <w:t>направляется начальнику сектора экономики и финансов для исполнения.</w:t>
      </w:r>
    </w:p>
    <w:p w:rsidR="001F5D19" w:rsidRPr="009B3C7D" w:rsidRDefault="001F7EB6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2.7. Согласованный кассовый план исполняется и хранится в </w:t>
      </w:r>
      <w:r>
        <w:rPr>
          <w:rFonts w:ascii="Times New Roman" w:hAnsi="Times New Roman" w:cs="Times New Roman"/>
          <w:sz w:val="24"/>
          <w:szCs w:val="24"/>
        </w:rPr>
        <w:t>секторе экономики и финансов.</w:t>
      </w:r>
    </w:p>
    <w:p w:rsidR="001F5D19" w:rsidRDefault="001F5D19" w:rsidP="00852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C7D">
        <w:rPr>
          <w:rFonts w:ascii="Times New Roman" w:hAnsi="Times New Roman" w:cs="Times New Roman"/>
          <w:b/>
          <w:bCs/>
          <w:sz w:val="24"/>
          <w:szCs w:val="24"/>
        </w:rPr>
        <w:t>3. Порядок ведения кассового плана</w:t>
      </w:r>
    </w:p>
    <w:p w:rsidR="001F7EB6" w:rsidRPr="009B3C7D" w:rsidRDefault="001F7EB6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5D19" w:rsidRPr="009B3C7D" w:rsidRDefault="001F7EB6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>3.1. Внесение изменений в кассовый план осуществляется в следующем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порядке.</w:t>
      </w:r>
    </w:p>
    <w:p w:rsidR="00495CDB" w:rsidRDefault="001F7EB6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3.1.1. </w:t>
      </w:r>
      <w:r>
        <w:rPr>
          <w:rFonts w:ascii="Times New Roman" w:hAnsi="Times New Roman" w:cs="Times New Roman"/>
          <w:sz w:val="24"/>
          <w:szCs w:val="24"/>
        </w:rPr>
        <w:t xml:space="preserve">Сектор экономики и финансов </w:t>
      </w:r>
      <w:r w:rsidR="001F5D19" w:rsidRPr="009B3C7D">
        <w:rPr>
          <w:rFonts w:ascii="Times New Roman" w:hAnsi="Times New Roman" w:cs="Times New Roman"/>
          <w:sz w:val="24"/>
          <w:szCs w:val="24"/>
        </w:rPr>
        <w:t>формиру</w:t>
      </w:r>
      <w:r w:rsidR="00495CDB">
        <w:rPr>
          <w:rFonts w:ascii="Times New Roman" w:hAnsi="Times New Roman" w:cs="Times New Roman"/>
          <w:sz w:val="24"/>
          <w:szCs w:val="24"/>
        </w:rPr>
        <w:t>е</w:t>
      </w:r>
      <w:r w:rsidR="001F5D19" w:rsidRPr="009B3C7D">
        <w:rPr>
          <w:rFonts w:ascii="Times New Roman" w:hAnsi="Times New Roman" w:cs="Times New Roman"/>
          <w:sz w:val="24"/>
          <w:szCs w:val="24"/>
        </w:rPr>
        <w:t>т в ЕАС УОФ проекты изменения кассового плана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расходам (по источникам финансирования дефицита </w:t>
      </w:r>
      <w:r w:rsidR="009F12F1">
        <w:rPr>
          <w:rFonts w:ascii="Times New Roman" w:hAnsi="Times New Roman" w:cs="Times New Roman"/>
          <w:sz w:val="24"/>
          <w:szCs w:val="24"/>
        </w:rPr>
        <w:t>бюджета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>) (далее —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проект ИКП), подписанные электронной подписью уполномоченных лиц</w:t>
      </w:r>
      <w:proofErr w:type="gramStart"/>
      <w:r w:rsidR="001F5D19" w:rsidRPr="009B3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95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D19" w:rsidRPr="009B3C7D" w:rsidRDefault="00495CDB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>При наличии необходимости увеличения показателей кассового плана,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осуществляет анализ показателей кассового плана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целях </w:t>
      </w:r>
      <w:proofErr w:type="gramStart"/>
      <w:r w:rsidR="001F5D19" w:rsidRPr="009B3C7D">
        <w:rPr>
          <w:rFonts w:ascii="Times New Roman" w:hAnsi="Times New Roman" w:cs="Times New Roman"/>
          <w:sz w:val="24"/>
          <w:szCs w:val="24"/>
        </w:rPr>
        <w:t>определения возможности перераспределения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утвержденного кассового плана</w:t>
      </w:r>
      <w:proofErr w:type="gramEnd"/>
      <w:r w:rsidR="001F5D19" w:rsidRPr="009B3C7D">
        <w:rPr>
          <w:rFonts w:ascii="Times New Roman" w:hAnsi="Times New Roman" w:cs="Times New Roman"/>
          <w:sz w:val="24"/>
          <w:szCs w:val="24"/>
        </w:rPr>
        <w:t>.</w:t>
      </w:r>
    </w:p>
    <w:p w:rsidR="001F5D19" w:rsidRPr="009B3C7D" w:rsidRDefault="00495CDB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>В случае отсутствия возможности перераспределения показателей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утвержденного кассового плана,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направля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т Главе </w:t>
      </w:r>
      <w:r w:rsidR="00391A43" w:rsidRPr="009B3C7D">
        <w:rPr>
          <w:rFonts w:ascii="Times New Roman" w:hAnsi="Times New Roman" w:cs="Times New Roman"/>
          <w:sz w:val="24"/>
          <w:szCs w:val="24"/>
        </w:rPr>
        <w:t>Горненского городского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обращение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увеличения кассового плана. После согласования обращения,</w:t>
      </w:r>
      <w:r>
        <w:rPr>
          <w:rFonts w:ascii="Times New Roman" w:hAnsi="Times New Roman" w:cs="Times New Roman"/>
          <w:sz w:val="24"/>
          <w:szCs w:val="24"/>
        </w:rPr>
        <w:t xml:space="preserve"> сектор экономики и финансов рассматривает </w:t>
      </w:r>
      <w:r w:rsidR="001F5D19" w:rsidRPr="009B3C7D">
        <w:rPr>
          <w:rFonts w:ascii="Times New Roman" w:hAnsi="Times New Roman" w:cs="Times New Roman"/>
          <w:sz w:val="24"/>
          <w:szCs w:val="24"/>
        </w:rPr>
        <w:t>возможност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увеличения кассового плана текущего месяца.</w:t>
      </w:r>
    </w:p>
    <w:p w:rsidR="001F5D19" w:rsidRPr="009B3C7D" w:rsidRDefault="00495CDB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В случае превышения фактически </w:t>
      </w:r>
      <w:proofErr w:type="gramStart"/>
      <w:r w:rsidR="001F5D19" w:rsidRPr="009B3C7D">
        <w:rPr>
          <w:rFonts w:ascii="Times New Roman" w:hAnsi="Times New Roman" w:cs="Times New Roman"/>
          <w:sz w:val="24"/>
          <w:szCs w:val="24"/>
        </w:rPr>
        <w:t>поступивших</w:t>
      </w:r>
      <w:proofErr w:type="gramEnd"/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безвозмездных</w:t>
      </w:r>
    </w:p>
    <w:p w:rsidR="001F5D19" w:rsidRPr="009B3C7D" w:rsidRDefault="001F5D19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 xml:space="preserve">поступлений в бюджет </w:t>
      </w:r>
      <w:r w:rsidR="00391A43" w:rsidRPr="009B3C7D">
        <w:rPr>
          <w:rFonts w:ascii="Times New Roman" w:hAnsi="Times New Roman" w:cs="Times New Roman"/>
          <w:sz w:val="24"/>
          <w:szCs w:val="24"/>
        </w:rPr>
        <w:t>Горненского городского поселения</w:t>
      </w:r>
      <w:r w:rsidRPr="009B3C7D">
        <w:rPr>
          <w:rFonts w:ascii="Times New Roman" w:hAnsi="Times New Roman" w:cs="Times New Roman"/>
          <w:sz w:val="24"/>
          <w:szCs w:val="24"/>
        </w:rPr>
        <w:t xml:space="preserve"> над утвержденными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Pr="009B3C7D">
        <w:rPr>
          <w:rFonts w:ascii="Times New Roman" w:hAnsi="Times New Roman" w:cs="Times New Roman"/>
          <w:sz w:val="24"/>
          <w:szCs w:val="24"/>
        </w:rPr>
        <w:t>лимитами кассового плана на текущий месяц внесение изменений в показатели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Pr="009B3C7D">
        <w:rPr>
          <w:rFonts w:ascii="Times New Roman" w:hAnsi="Times New Roman" w:cs="Times New Roman"/>
          <w:sz w:val="24"/>
          <w:szCs w:val="24"/>
        </w:rPr>
        <w:t>кассового плана по кассовым поступлениям и кассовым выплатам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Pr="009B3C7D">
        <w:rPr>
          <w:rFonts w:ascii="Times New Roman" w:hAnsi="Times New Roman" w:cs="Times New Roman"/>
          <w:sz w:val="24"/>
          <w:szCs w:val="24"/>
        </w:rPr>
        <w:t xml:space="preserve">согласовывается в ЕАС УОФ </w:t>
      </w:r>
      <w:r w:rsidR="00495CDB">
        <w:rPr>
          <w:rFonts w:ascii="Times New Roman" w:hAnsi="Times New Roman" w:cs="Times New Roman"/>
          <w:sz w:val="24"/>
          <w:szCs w:val="24"/>
        </w:rPr>
        <w:t xml:space="preserve">сектором экономики и финансов </w:t>
      </w:r>
      <w:r w:rsidRPr="009B3C7D">
        <w:rPr>
          <w:rFonts w:ascii="Times New Roman" w:hAnsi="Times New Roman" w:cs="Times New Roman"/>
          <w:sz w:val="24"/>
          <w:szCs w:val="24"/>
        </w:rPr>
        <w:t xml:space="preserve">без предварительного согласования с Главой </w:t>
      </w:r>
      <w:r w:rsidR="00495CDB">
        <w:rPr>
          <w:rFonts w:ascii="Times New Roman" w:hAnsi="Times New Roman" w:cs="Times New Roman"/>
          <w:sz w:val="24"/>
          <w:szCs w:val="24"/>
        </w:rPr>
        <w:t>Администрации Горненского городского поселения</w:t>
      </w:r>
      <w:r w:rsidRPr="009B3C7D">
        <w:rPr>
          <w:rFonts w:ascii="Times New Roman" w:hAnsi="Times New Roman" w:cs="Times New Roman"/>
          <w:sz w:val="24"/>
          <w:szCs w:val="24"/>
        </w:rPr>
        <w:t>.</w:t>
      </w:r>
      <w:r w:rsidR="00495CDB">
        <w:rPr>
          <w:rFonts w:ascii="Times New Roman" w:hAnsi="Times New Roman" w:cs="Times New Roman"/>
          <w:sz w:val="24"/>
          <w:szCs w:val="24"/>
        </w:rPr>
        <w:t xml:space="preserve"> </w:t>
      </w:r>
      <w:r w:rsidRPr="009B3C7D">
        <w:rPr>
          <w:rFonts w:ascii="Times New Roman" w:hAnsi="Times New Roman" w:cs="Times New Roman"/>
          <w:sz w:val="24"/>
          <w:szCs w:val="24"/>
        </w:rPr>
        <w:t>В первоочередном порядке рассматриваются проекты ИКП на увеличение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Pr="009B3C7D">
        <w:rPr>
          <w:rFonts w:ascii="Times New Roman" w:hAnsi="Times New Roman" w:cs="Times New Roman"/>
          <w:sz w:val="24"/>
          <w:szCs w:val="24"/>
        </w:rPr>
        <w:t>кассового плана в случае:</w:t>
      </w:r>
    </w:p>
    <w:p w:rsidR="001F5D19" w:rsidRPr="009B3C7D" w:rsidRDefault="00495CDB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5D19" w:rsidRPr="009B3C7D">
        <w:rPr>
          <w:rFonts w:ascii="Times New Roman" w:hAnsi="Times New Roman" w:cs="Times New Roman"/>
          <w:sz w:val="24"/>
          <w:szCs w:val="24"/>
        </w:rPr>
        <w:t>необходимости оплаты денежных обязательств за счет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резервного фонда, не включенных в КП главного распорядителя;</w:t>
      </w:r>
    </w:p>
    <w:p w:rsidR="001F5D19" w:rsidRPr="009B3C7D" w:rsidRDefault="00495CDB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5D19" w:rsidRPr="009B3C7D">
        <w:rPr>
          <w:rFonts w:ascii="Times New Roman" w:hAnsi="Times New Roman" w:cs="Times New Roman"/>
          <w:sz w:val="24"/>
          <w:szCs w:val="24"/>
        </w:rPr>
        <w:t>необходимости оплаты денежных обязательств за счет средст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F5D19" w:rsidRPr="009B3C7D">
        <w:rPr>
          <w:rFonts w:ascii="Times New Roman" w:hAnsi="Times New Roman" w:cs="Times New Roman"/>
          <w:sz w:val="24"/>
          <w:szCs w:val="24"/>
        </w:rPr>
        <w:t>областного бюджета и софинансирования этих обязательств за счет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2F1">
        <w:rPr>
          <w:rFonts w:ascii="Times New Roman" w:hAnsi="Times New Roman" w:cs="Times New Roman"/>
          <w:sz w:val="24"/>
          <w:szCs w:val="24"/>
        </w:rPr>
        <w:t>бюджета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>, не включенных в КП главного распорядителя,</w:t>
      </w:r>
    </w:p>
    <w:p w:rsidR="001F5D19" w:rsidRPr="009B3C7D" w:rsidRDefault="00495CDB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5D19" w:rsidRPr="009B3C7D">
        <w:rPr>
          <w:rFonts w:ascii="Times New Roman" w:hAnsi="Times New Roman" w:cs="Times New Roman"/>
          <w:sz w:val="24"/>
          <w:szCs w:val="24"/>
        </w:rPr>
        <w:t>необходимости дополнительных расходов по оплате труда и уплате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налогов;</w:t>
      </w:r>
    </w:p>
    <w:p w:rsidR="001F5D19" w:rsidRPr="009B3C7D" w:rsidRDefault="00495CDB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5D19" w:rsidRPr="009B3C7D">
        <w:rPr>
          <w:rFonts w:ascii="Times New Roman" w:hAnsi="Times New Roman" w:cs="Times New Roman"/>
          <w:sz w:val="24"/>
          <w:szCs w:val="24"/>
        </w:rPr>
        <w:t>непредвиденных командировочных расходов,</w:t>
      </w:r>
    </w:p>
    <w:p w:rsidR="001F5D19" w:rsidRPr="009B3C7D" w:rsidRDefault="00495CDB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1F5D19" w:rsidRPr="009B3C7D">
        <w:rPr>
          <w:rFonts w:ascii="Times New Roman" w:hAnsi="Times New Roman" w:cs="Times New Roman"/>
          <w:sz w:val="24"/>
          <w:szCs w:val="24"/>
        </w:rPr>
        <w:t>предоставления межбюджетных трансфертов на поддержку мер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обеспечению сбалансированности бюджетов поселений,</w:t>
      </w:r>
    </w:p>
    <w:p w:rsidR="001F5D19" w:rsidRPr="009B3C7D" w:rsidRDefault="00495CDB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3.1.2. </w:t>
      </w:r>
      <w:proofErr w:type="gramStart"/>
      <w:r w:rsidR="001F5D19" w:rsidRPr="009B3C7D">
        <w:rPr>
          <w:rFonts w:ascii="Times New Roman" w:hAnsi="Times New Roman" w:cs="Times New Roman"/>
          <w:sz w:val="24"/>
          <w:szCs w:val="24"/>
        </w:rPr>
        <w:t>Проекты ИКП в части увеличения и перераспределения показателей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кассового плана текущего месяца </w:t>
      </w:r>
      <w:r>
        <w:rPr>
          <w:rFonts w:ascii="Times New Roman" w:hAnsi="Times New Roman" w:cs="Times New Roman"/>
          <w:sz w:val="24"/>
          <w:szCs w:val="24"/>
        </w:rPr>
        <w:t>формируются в секторе экономики и финансов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в ЕАС УОФ с указанием в поле «Основание» обоснования причин</w:t>
      </w:r>
      <w:r>
        <w:rPr>
          <w:rFonts w:ascii="Times New Roman" w:hAnsi="Times New Roman" w:cs="Times New Roman"/>
          <w:sz w:val="24"/>
          <w:szCs w:val="24"/>
        </w:rPr>
        <w:t xml:space="preserve"> увеличении </w:t>
      </w:r>
      <w:r w:rsidR="001F5D19" w:rsidRPr="009B3C7D">
        <w:rPr>
          <w:rFonts w:ascii="Times New Roman" w:hAnsi="Times New Roman" w:cs="Times New Roman"/>
          <w:sz w:val="24"/>
          <w:szCs w:val="24"/>
        </w:rPr>
        <w:t>(перераспределения) кассового плана и предмета расхода и с</w:t>
      </w:r>
      <w:r>
        <w:rPr>
          <w:rFonts w:ascii="Times New Roman" w:hAnsi="Times New Roman" w:cs="Times New Roman"/>
          <w:sz w:val="24"/>
          <w:szCs w:val="24"/>
        </w:rPr>
        <w:t xml:space="preserve"> одновременным </w:t>
      </w:r>
      <w:r w:rsidR="001F5D19" w:rsidRPr="009B3C7D">
        <w:rPr>
          <w:rFonts w:ascii="Times New Roman" w:hAnsi="Times New Roman" w:cs="Times New Roman"/>
          <w:sz w:val="24"/>
          <w:szCs w:val="24"/>
        </w:rPr>
        <w:t>прикреплением информации о расходах за счет собственных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средств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6.1.</w:t>
      </w:r>
      <w:proofErr w:type="gramEnd"/>
    </w:p>
    <w:p w:rsidR="001F5D19" w:rsidRPr="009B3C7D" w:rsidRDefault="00495CDB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5D19" w:rsidRPr="009B3C7D">
        <w:rPr>
          <w:rFonts w:ascii="Times New Roman" w:hAnsi="Times New Roman" w:cs="Times New Roman"/>
          <w:sz w:val="24"/>
          <w:szCs w:val="24"/>
        </w:rPr>
        <w:t>Дата начала действия, указанная в проекте ИКП по бланкам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типа «смета», должна совпадать с датой начала действия сводного документа.</w:t>
      </w:r>
    </w:p>
    <w:p w:rsidR="001F5D19" w:rsidRPr="009B3C7D" w:rsidRDefault="00495CDB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3.1.3. </w:t>
      </w:r>
      <w:r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не позднее следующего рабочего дня после дня</w:t>
      </w:r>
    </w:p>
    <w:p w:rsidR="001F5D19" w:rsidRPr="009B3C7D" w:rsidRDefault="001F5D19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>представления проектов ИКП осуществляет их проверку на правильность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Pr="009B3C7D">
        <w:rPr>
          <w:rFonts w:ascii="Times New Roman" w:hAnsi="Times New Roman" w:cs="Times New Roman"/>
          <w:sz w:val="24"/>
          <w:szCs w:val="24"/>
        </w:rPr>
        <w:t>заполнения полей с учетом условий, установленных пунктом 3.1.2 настоящего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Pr="009B3C7D">
        <w:rPr>
          <w:rFonts w:ascii="Times New Roman" w:hAnsi="Times New Roman" w:cs="Times New Roman"/>
          <w:sz w:val="24"/>
          <w:szCs w:val="24"/>
        </w:rPr>
        <w:t>порядка.</w:t>
      </w:r>
    </w:p>
    <w:p w:rsidR="001F5D19" w:rsidRPr="009B3C7D" w:rsidRDefault="007A28BB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3.1.4. </w:t>
      </w:r>
      <w:proofErr w:type="gramStart"/>
      <w:r w:rsidR="001F5D19" w:rsidRPr="009B3C7D">
        <w:rPr>
          <w:rFonts w:ascii="Times New Roman" w:hAnsi="Times New Roman" w:cs="Times New Roman"/>
          <w:sz w:val="24"/>
          <w:szCs w:val="24"/>
        </w:rPr>
        <w:t>Внесение изменений в кассовый план в части безвозмездных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поступлений от других бюджетов бюджетной системы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(далее - целевые средства) осуществляется на основании проектов ИКП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в пределах фактического поступления целевых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средств или в пределах неиспользованных лимитов бюджетных обязательств,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бюджетных обязательств и предельных объемов финансирования, отраженных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на лицевых счетах по переданным полномочиям получателей бюджетных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средств без предварительного согласования с Главой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91A43" w:rsidRPr="009B3C7D">
        <w:rPr>
          <w:rFonts w:ascii="Times New Roman" w:hAnsi="Times New Roman" w:cs="Times New Roman"/>
          <w:sz w:val="24"/>
          <w:szCs w:val="24"/>
        </w:rPr>
        <w:t>Горненского</w:t>
      </w:r>
      <w:proofErr w:type="gramEnd"/>
      <w:r w:rsidR="00391A43" w:rsidRPr="009B3C7D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1F5D19" w:rsidRPr="009B3C7D">
        <w:rPr>
          <w:rFonts w:ascii="Times New Roman" w:hAnsi="Times New Roman" w:cs="Times New Roman"/>
          <w:sz w:val="24"/>
          <w:szCs w:val="24"/>
        </w:rPr>
        <w:t>.</w:t>
      </w:r>
    </w:p>
    <w:p w:rsidR="001F5D19" w:rsidRPr="009B3C7D" w:rsidRDefault="007A28BB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5D19" w:rsidRPr="009B3C7D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5</w:t>
      </w:r>
      <w:r w:rsidR="001F5D19" w:rsidRPr="009B3C7D">
        <w:rPr>
          <w:rFonts w:ascii="Times New Roman" w:hAnsi="Times New Roman" w:cs="Times New Roman"/>
          <w:sz w:val="24"/>
          <w:szCs w:val="24"/>
        </w:rPr>
        <w:t>. При наличии неиспользованных остатков кассового плана текущего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месяца </w:t>
      </w:r>
      <w:r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  <w:r w:rsidR="001F5D19" w:rsidRPr="009B3C7D">
        <w:rPr>
          <w:rFonts w:ascii="Times New Roman" w:hAnsi="Times New Roman" w:cs="Times New Roman"/>
          <w:sz w:val="24"/>
          <w:szCs w:val="24"/>
        </w:rPr>
        <w:t xml:space="preserve"> не позднее последнего рабочего дня текущего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месяца формируют проект ИКП в ЕАС УОФ на уменьшение кассового плана на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 w:rsidR="001F5D19" w:rsidRPr="009B3C7D">
        <w:rPr>
          <w:rFonts w:ascii="Times New Roman" w:hAnsi="Times New Roman" w:cs="Times New Roman"/>
          <w:sz w:val="24"/>
          <w:szCs w:val="24"/>
        </w:rPr>
        <w:t>сумму неиспользованных остатков.</w:t>
      </w:r>
    </w:p>
    <w:p w:rsidR="007A28BB" w:rsidRDefault="007A28BB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01DF" w:rsidRDefault="006301DF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DE1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01DF" w:rsidRDefault="006301DF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24ED" w:rsidRDefault="008524ED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24ED" w:rsidRDefault="008524ED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24ED" w:rsidRDefault="008524ED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28BB" w:rsidRPr="009B3C7D" w:rsidRDefault="007A28BB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9B3C7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A28BB" w:rsidRPr="009B3C7D" w:rsidRDefault="007A28BB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>Администрации Горненского</w:t>
      </w:r>
    </w:p>
    <w:p w:rsidR="007A28BB" w:rsidRPr="009B3C7D" w:rsidRDefault="007A28BB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7A28BB" w:rsidRPr="009B3C7D" w:rsidRDefault="007A28BB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__.</w:t>
      </w:r>
      <w:r w:rsidR="008524ED">
        <w:rPr>
          <w:rFonts w:ascii="Times New Roman" w:hAnsi="Times New Roman" w:cs="Times New Roman"/>
          <w:sz w:val="24"/>
          <w:szCs w:val="24"/>
        </w:rPr>
        <w:t>__</w:t>
      </w:r>
      <w:r w:rsidRPr="009B3C7D">
        <w:rPr>
          <w:rFonts w:ascii="Times New Roman" w:hAnsi="Times New Roman" w:cs="Times New Roman"/>
          <w:sz w:val="24"/>
          <w:szCs w:val="24"/>
        </w:rPr>
        <w:t>.2026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28BB" w:rsidRDefault="007A28BB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1F5D19" w:rsidRPr="00303FB3" w:rsidRDefault="001F5D19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03FB3">
        <w:rPr>
          <w:rFonts w:ascii="Times New Roman" w:hAnsi="Times New Roman" w:cs="Times New Roman"/>
        </w:rPr>
        <w:t>Приложение № 6</w:t>
      </w:r>
    </w:p>
    <w:p w:rsidR="001F5D19" w:rsidRDefault="001F5D19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СОГЛАСОВАНО</w:t>
      </w:r>
    </w:p>
    <w:p w:rsidR="001F5D19" w:rsidRDefault="001F5D19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Глава</w:t>
      </w:r>
      <w:r w:rsidR="007A28BB">
        <w:rPr>
          <w:rFonts w:ascii="Times New Roman" w:hAnsi="Times New Roman" w:cs="Times New Roman"/>
          <w:sz w:val="21"/>
          <w:szCs w:val="21"/>
        </w:rPr>
        <w:t xml:space="preserve"> Администрации</w:t>
      </w:r>
    </w:p>
    <w:p w:rsidR="001F5D19" w:rsidRDefault="00391A4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Горненского городского поселения</w:t>
      </w:r>
    </w:p>
    <w:p w:rsidR="007A28BB" w:rsidRDefault="007A28BB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  ____________________</w:t>
      </w:r>
    </w:p>
    <w:p w:rsidR="001F5D19" w:rsidRDefault="001F5D19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 (расшифровка подписи)</w:t>
      </w:r>
    </w:p>
    <w:p w:rsidR="001F5D19" w:rsidRDefault="007A28BB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«_________</w:t>
      </w:r>
      <w:r w:rsidR="001F5D19">
        <w:rPr>
          <w:rFonts w:ascii="Times New Roman" w:hAnsi="Times New Roman" w:cs="Times New Roman"/>
          <w:sz w:val="19"/>
          <w:szCs w:val="19"/>
        </w:rPr>
        <w:t>» 20</w:t>
      </w:r>
      <w:r>
        <w:rPr>
          <w:rFonts w:ascii="Times New Roman" w:hAnsi="Times New Roman" w:cs="Times New Roman"/>
          <w:sz w:val="19"/>
          <w:szCs w:val="19"/>
        </w:rPr>
        <w:t>___</w:t>
      </w:r>
      <w:r w:rsidR="001F5D19">
        <w:rPr>
          <w:rFonts w:ascii="Times New Roman" w:hAnsi="Times New Roman" w:cs="Times New Roman"/>
          <w:sz w:val="19"/>
          <w:szCs w:val="19"/>
        </w:rPr>
        <w:t xml:space="preserve"> г.</w:t>
      </w:r>
    </w:p>
    <w:p w:rsidR="001F5D19" w:rsidRDefault="001F5D19" w:rsidP="007A2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КАССОВЫЙ ПЛАН</w:t>
      </w:r>
    </w:p>
    <w:p w:rsidR="001F5D19" w:rsidRDefault="001F5D19" w:rsidP="007A2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БЮДЖЕТА </w:t>
      </w:r>
      <w:r w:rsidR="00391A43">
        <w:rPr>
          <w:rFonts w:ascii="Times New Roman" w:hAnsi="Times New Roman" w:cs="Times New Roman"/>
          <w:b/>
          <w:bCs/>
          <w:sz w:val="21"/>
          <w:szCs w:val="21"/>
        </w:rPr>
        <w:t>ГОРНЕНСКОГО ГОРОДСКОГО ПОСЕЛЕНИЯ</w:t>
      </w:r>
    </w:p>
    <w:p w:rsidR="001F5D19" w:rsidRDefault="001F5D19" w:rsidP="007A2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НА ________________ 20___ГОДА</w:t>
      </w:r>
    </w:p>
    <w:p w:rsidR="00303FB3" w:rsidRDefault="007A28BB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               </w:t>
      </w:r>
      <w:r w:rsidR="001F5D19">
        <w:rPr>
          <w:rFonts w:ascii="Times New Roman" w:hAnsi="Times New Roman" w:cs="Times New Roman"/>
          <w:sz w:val="15"/>
          <w:szCs w:val="15"/>
        </w:rPr>
        <w:t xml:space="preserve">(очередной месяц) </w:t>
      </w:r>
    </w:p>
    <w:p w:rsidR="001F5D19" w:rsidRPr="00303FB3" w:rsidRDefault="001F5D19" w:rsidP="00303F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03FB3">
        <w:rPr>
          <w:rFonts w:ascii="Times New Roman" w:hAnsi="Times New Roman" w:cs="Times New Roman"/>
        </w:rPr>
        <w:t>(тыс. рублей)</w:t>
      </w:r>
    </w:p>
    <w:p w:rsidR="001F5D19" w:rsidRP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 xml:space="preserve">Наименование показателя </w:t>
      </w:r>
      <w:r w:rsidR="007A28BB" w:rsidRPr="00C65FB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Pr="00C65FB3">
        <w:rPr>
          <w:rFonts w:ascii="Times New Roman" w:hAnsi="Times New Roman" w:cs="Times New Roman"/>
        </w:rPr>
        <w:t>Сумма</w:t>
      </w:r>
    </w:p>
    <w:p w:rsidR="001F5D19" w:rsidRP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 xml:space="preserve">Прогноз остатков на едином счете </w:t>
      </w:r>
      <w:r w:rsidR="009F12F1" w:rsidRPr="00C65FB3">
        <w:rPr>
          <w:rFonts w:ascii="Times New Roman" w:hAnsi="Times New Roman" w:cs="Times New Roman"/>
          <w:b/>
          <w:bCs/>
        </w:rPr>
        <w:t>бюджета поселения</w:t>
      </w:r>
      <w:r w:rsidRPr="00C65FB3">
        <w:rPr>
          <w:rFonts w:ascii="Times New Roman" w:hAnsi="Times New Roman" w:cs="Times New Roman"/>
          <w:b/>
          <w:bCs/>
        </w:rPr>
        <w:t xml:space="preserve">, доступных </w:t>
      </w:r>
      <w:proofErr w:type="gramStart"/>
      <w:r w:rsidRPr="00C65FB3">
        <w:rPr>
          <w:rFonts w:ascii="Times New Roman" w:hAnsi="Times New Roman" w:cs="Times New Roman"/>
          <w:b/>
          <w:bCs/>
        </w:rPr>
        <w:t>к</w:t>
      </w:r>
      <w:proofErr w:type="gramEnd"/>
    </w:p>
    <w:p w:rsidR="001F5D19" w:rsidRP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>распределению на начало месяца, всего</w:t>
      </w:r>
    </w:p>
    <w:p w:rsidR="001F5D19" w:rsidRP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>КАССОВЫЕ ПОСТУПЛЕНИЯ, ВСЕГО</w:t>
      </w:r>
    </w:p>
    <w:p w:rsid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 xml:space="preserve">из них: </w:t>
      </w:r>
    </w:p>
    <w:p w:rsidR="001F5D19" w:rsidRP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>Налоговые и неналоговые доходы</w:t>
      </w:r>
    </w:p>
    <w:p w:rsid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 xml:space="preserve">из них: </w:t>
      </w:r>
    </w:p>
    <w:p w:rsid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 xml:space="preserve">порожный фонд </w:t>
      </w:r>
    </w:p>
    <w:p w:rsidR="001F5D19" w:rsidRP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>Безвозмездные поступления</w:t>
      </w:r>
    </w:p>
    <w:p w:rsid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 xml:space="preserve">из них: </w:t>
      </w:r>
    </w:p>
    <w:p w:rsid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 xml:space="preserve">целевые </w:t>
      </w:r>
    </w:p>
    <w:p w:rsidR="001F5D19" w:rsidRP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 xml:space="preserve">Поступления источников финансирования дефицита </w:t>
      </w:r>
      <w:r w:rsidR="009F12F1" w:rsidRPr="00C65FB3">
        <w:rPr>
          <w:rFonts w:ascii="Times New Roman" w:hAnsi="Times New Roman" w:cs="Times New Roman"/>
          <w:b/>
          <w:bCs/>
        </w:rPr>
        <w:t>бюджета поселения</w:t>
      </w:r>
      <w:r w:rsidRPr="00C65FB3">
        <w:rPr>
          <w:rFonts w:ascii="Times New Roman" w:hAnsi="Times New Roman" w:cs="Times New Roman"/>
          <w:b/>
          <w:bCs/>
        </w:rPr>
        <w:t>,</w:t>
      </w:r>
    </w:p>
    <w:p w:rsid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  <w:b/>
          <w:bCs/>
        </w:rPr>
        <w:t xml:space="preserve">всего </w:t>
      </w:r>
    </w:p>
    <w:p w:rsid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 xml:space="preserve">из них: </w:t>
      </w:r>
    </w:p>
    <w:p w:rsidR="001F5D19" w:rsidRP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>возврат бюджетных кредитов</w:t>
      </w:r>
    </w:p>
    <w:p w:rsidR="001F5D19" w:rsidRP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 xml:space="preserve">привлечение </w:t>
      </w:r>
      <w:proofErr w:type="gramStart"/>
      <w:r w:rsidRPr="00C65FB3">
        <w:rPr>
          <w:rFonts w:ascii="Times New Roman" w:hAnsi="Times New Roman" w:cs="Times New Roman"/>
        </w:rPr>
        <w:t>заемных</w:t>
      </w:r>
      <w:proofErr w:type="gramEnd"/>
      <w:r w:rsidRPr="00C65FB3">
        <w:rPr>
          <w:rFonts w:ascii="Times New Roman" w:hAnsi="Times New Roman" w:cs="Times New Roman"/>
        </w:rPr>
        <w:t xml:space="preserve"> средств</w:t>
      </w:r>
    </w:p>
    <w:p w:rsidR="001F5D19" w:rsidRP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>КАССОВЫЕ ВЫПЛАТЫ, ВСЕГО</w:t>
      </w:r>
    </w:p>
    <w:p w:rsidR="006301DF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 xml:space="preserve">Расходы, всего </w:t>
      </w:r>
    </w:p>
    <w:p w:rsidR="001F5D19" w:rsidRP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>из них:</w:t>
      </w:r>
    </w:p>
    <w:p w:rsidR="001F5D19" w:rsidRP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>Предельные объемы финансирования главным распорядителям средств</w:t>
      </w:r>
    </w:p>
    <w:p w:rsidR="001F5D19" w:rsidRPr="00C65FB3" w:rsidRDefault="009F12F1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>бюджета поселения</w:t>
      </w:r>
    </w:p>
    <w:p w:rsidR="001F5D19" w:rsidRP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 xml:space="preserve">из </w:t>
      </w:r>
      <w:r w:rsidR="006301DF">
        <w:rPr>
          <w:rFonts w:ascii="Times New Roman" w:hAnsi="Times New Roman" w:cs="Times New Roman"/>
        </w:rPr>
        <w:t>них</w:t>
      </w:r>
      <w:proofErr w:type="gramStart"/>
      <w:r w:rsidRPr="00C65FB3">
        <w:rPr>
          <w:rFonts w:ascii="Times New Roman" w:hAnsi="Times New Roman" w:cs="Times New Roman"/>
        </w:rPr>
        <w:t xml:space="preserve"> :</w:t>
      </w:r>
      <w:proofErr w:type="gramEnd"/>
      <w:r w:rsidRPr="00C65FB3">
        <w:rPr>
          <w:rFonts w:ascii="Times New Roman" w:hAnsi="Times New Roman" w:cs="Times New Roman"/>
        </w:rPr>
        <w:t xml:space="preserve"> </w:t>
      </w:r>
    </w:p>
    <w:p w:rsidR="001F5D19" w:rsidRP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>нецелевые, в том ч и с л е</w:t>
      </w:r>
      <w:proofErr w:type="gramStart"/>
      <w:r w:rsidRPr="00C65FB3">
        <w:rPr>
          <w:rFonts w:ascii="Times New Roman" w:hAnsi="Times New Roman" w:cs="Times New Roman"/>
        </w:rPr>
        <w:t xml:space="preserve"> :</w:t>
      </w:r>
      <w:proofErr w:type="gramEnd"/>
      <w:r w:rsidRPr="00C65FB3">
        <w:rPr>
          <w:rFonts w:ascii="Times New Roman" w:hAnsi="Times New Roman" w:cs="Times New Roman"/>
        </w:rPr>
        <w:t xml:space="preserve"> </w:t>
      </w:r>
    </w:p>
    <w:p w:rsidR="006301DF" w:rsidRDefault="006301DF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дорожный</w:t>
      </w:r>
      <w:r w:rsidR="001F5D19" w:rsidRPr="00C65FB3">
        <w:rPr>
          <w:rFonts w:ascii="Times New Roman" w:hAnsi="Times New Roman" w:cs="Times New Roman"/>
          <w:i/>
          <w:iCs/>
        </w:rPr>
        <w:t xml:space="preserve"> фонд</w:t>
      </w:r>
    </w:p>
    <w:p w:rsidR="001F5D19" w:rsidRP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>целевые</w:t>
      </w:r>
    </w:p>
    <w:p w:rsidR="001F5D19" w:rsidRP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>Расходы за счет средств резервного фонда Администрации</w:t>
      </w:r>
    </w:p>
    <w:p w:rsidR="001F5D19" w:rsidRPr="00C65FB3" w:rsidRDefault="00391A43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>Горненского городского поселения</w:t>
      </w:r>
      <w:r w:rsidR="001F5D19" w:rsidRPr="00C65FB3">
        <w:rPr>
          <w:rFonts w:ascii="Times New Roman" w:hAnsi="Times New Roman" w:cs="Times New Roman"/>
        </w:rPr>
        <w:t xml:space="preserve"> </w:t>
      </w:r>
    </w:p>
    <w:p w:rsidR="001F5D19" w:rsidRP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>Выплаты из источников финансирования дефицита</w:t>
      </w:r>
    </w:p>
    <w:p w:rsidR="001F5D19" w:rsidRPr="00C65FB3" w:rsidRDefault="009F12F1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  <w:b/>
          <w:bCs/>
        </w:rPr>
        <w:t>бюджета поселения</w:t>
      </w:r>
      <w:r w:rsidR="001F5D19" w:rsidRPr="00C65FB3">
        <w:rPr>
          <w:rFonts w:ascii="Times New Roman" w:hAnsi="Times New Roman" w:cs="Times New Roman"/>
          <w:b/>
          <w:bCs/>
        </w:rPr>
        <w:t>, всего</w:t>
      </w:r>
    </w:p>
    <w:p w:rsidR="001F5D19" w:rsidRP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 xml:space="preserve">из них: </w:t>
      </w:r>
    </w:p>
    <w:p w:rsidR="006301DF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>предоставление бюджетных кредитов</w:t>
      </w:r>
    </w:p>
    <w:p w:rsidR="006301DF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 xml:space="preserve">возврат </w:t>
      </w:r>
      <w:proofErr w:type="gramStart"/>
      <w:r w:rsidRPr="00C65FB3">
        <w:rPr>
          <w:rFonts w:ascii="Times New Roman" w:hAnsi="Times New Roman" w:cs="Times New Roman"/>
        </w:rPr>
        <w:t>заемных</w:t>
      </w:r>
      <w:proofErr w:type="gramEnd"/>
      <w:r w:rsidRPr="00C65FB3">
        <w:rPr>
          <w:rFonts w:ascii="Times New Roman" w:hAnsi="Times New Roman" w:cs="Times New Roman"/>
        </w:rPr>
        <w:t xml:space="preserve"> средств</w:t>
      </w:r>
    </w:p>
    <w:p w:rsidR="001F5D19" w:rsidRPr="00C65FB3" w:rsidRDefault="001F5D19" w:rsidP="007A2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>САЛЬДО ОПЕРАЦИЙ по поступлениям и выплатам</w:t>
      </w:r>
    </w:p>
    <w:p w:rsidR="007A28BB" w:rsidRPr="00C65FB3" w:rsidRDefault="007A28BB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F5D19" w:rsidRPr="00C65FB3" w:rsidRDefault="001F5D19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FB3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7A28BB" w:rsidRPr="00C65FB3">
        <w:rPr>
          <w:rFonts w:ascii="Times New Roman" w:hAnsi="Times New Roman" w:cs="Times New Roman"/>
          <w:sz w:val="24"/>
          <w:szCs w:val="24"/>
        </w:rPr>
        <w:t>сектора</w:t>
      </w:r>
    </w:p>
    <w:p w:rsidR="007A28BB" w:rsidRPr="00C65FB3" w:rsidRDefault="007A28BB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FB3">
        <w:rPr>
          <w:rFonts w:ascii="Times New Roman" w:hAnsi="Times New Roman" w:cs="Times New Roman"/>
          <w:sz w:val="24"/>
          <w:szCs w:val="24"/>
        </w:rPr>
        <w:t>экономики и финансов</w:t>
      </w:r>
    </w:p>
    <w:p w:rsidR="007A28BB" w:rsidRDefault="007A28BB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_______   ________________</w:t>
      </w:r>
    </w:p>
    <w:p w:rsidR="006301DF" w:rsidRDefault="001F5D19" w:rsidP="00630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(подпись) (расшифровка подписи)</w:t>
      </w:r>
    </w:p>
    <w:p w:rsidR="006301DF" w:rsidRDefault="006301DF" w:rsidP="00630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301DF" w:rsidRDefault="006301DF" w:rsidP="00630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301DF" w:rsidRDefault="006301DF" w:rsidP="00630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301DF" w:rsidRDefault="006301DF" w:rsidP="00630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301DF" w:rsidRPr="006301DF" w:rsidRDefault="006301DF" w:rsidP="006301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28BB" w:rsidRPr="009B3C7D" w:rsidRDefault="007A28BB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>Приложение №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9B3C7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A28BB" w:rsidRPr="009B3C7D" w:rsidRDefault="007A28BB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>Администрации Горненского</w:t>
      </w:r>
    </w:p>
    <w:p w:rsidR="007A28BB" w:rsidRPr="009B3C7D" w:rsidRDefault="007A28BB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7A28BB" w:rsidRPr="009B3C7D" w:rsidRDefault="007A28BB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__.</w:t>
      </w:r>
      <w:r w:rsidR="008524ED">
        <w:rPr>
          <w:rFonts w:ascii="Times New Roman" w:hAnsi="Times New Roman" w:cs="Times New Roman"/>
          <w:sz w:val="24"/>
          <w:szCs w:val="24"/>
        </w:rPr>
        <w:t>__</w:t>
      </w:r>
      <w:r w:rsidRPr="009B3C7D">
        <w:rPr>
          <w:rFonts w:ascii="Times New Roman" w:hAnsi="Times New Roman" w:cs="Times New Roman"/>
          <w:sz w:val="24"/>
          <w:szCs w:val="24"/>
        </w:rPr>
        <w:t>.2026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A28BB" w:rsidRDefault="007A28BB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1F5D19" w:rsidRPr="00303FB3" w:rsidRDefault="001F5D19" w:rsidP="007A2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03FB3">
        <w:rPr>
          <w:rFonts w:ascii="Times New Roman" w:hAnsi="Times New Roman" w:cs="Times New Roman"/>
        </w:rPr>
        <w:t>Приложение 6.1</w:t>
      </w:r>
    </w:p>
    <w:p w:rsidR="00303FB3" w:rsidRDefault="00303FB3" w:rsidP="007A2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5D19" w:rsidRDefault="001F5D19" w:rsidP="007A2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расходах за счет собственных средств </w:t>
      </w:r>
      <w:r w:rsidR="007A28BB">
        <w:rPr>
          <w:rFonts w:ascii="Times New Roman" w:hAnsi="Times New Roman" w:cs="Times New Roman"/>
          <w:b/>
          <w:bCs/>
          <w:sz w:val="24"/>
          <w:szCs w:val="24"/>
        </w:rPr>
        <w:t>поселения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(тыс.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руб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F5D19" w:rsidRDefault="001F5D19" w:rsidP="007A2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на </w:t>
      </w:r>
      <w:r w:rsidR="007A28BB">
        <w:rPr>
          <w:rFonts w:ascii="Times New Roman" w:hAnsi="Times New Roman" w:cs="Times New Roman"/>
          <w:sz w:val="21"/>
          <w:szCs w:val="21"/>
        </w:rPr>
        <w:t>______________</w:t>
      </w:r>
      <w:r>
        <w:rPr>
          <w:rFonts w:ascii="Times New Roman" w:hAnsi="Times New Roman" w:cs="Times New Roman"/>
          <w:sz w:val="21"/>
          <w:szCs w:val="21"/>
        </w:rPr>
        <w:t>202___ г.</w:t>
      </w:r>
    </w:p>
    <w:p w:rsidR="001F5D19" w:rsidRDefault="007A28BB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             </w:t>
      </w:r>
      <w:r w:rsidR="00291815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</w:t>
      </w:r>
    </w:p>
    <w:p w:rsidR="00291815" w:rsidRPr="00C65FB3" w:rsidRDefault="001F5D19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0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>Наименование направления расходов</w:t>
      </w:r>
      <w:proofErr w:type="gramStart"/>
      <w:r w:rsidR="00291815" w:rsidRPr="00C65FB3">
        <w:rPr>
          <w:rFonts w:ascii="Times New Roman" w:hAnsi="Times New Roman" w:cs="Times New Roman"/>
          <w:b/>
          <w:bCs/>
        </w:rPr>
        <w:t xml:space="preserve">        В</w:t>
      </w:r>
      <w:proofErr w:type="gramEnd"/>
      <w:r w:rsidR="00291815" w:rsidRPr="00C65FB3">
        <w:rPr>
          <w:rFonts w:ascii="Times New Roman" w:hAnsi="Times New Roman" w:cs="Times New Roman"/>
          <w:b/>
          <w:bCs/>
        </w:rPr>
        <w:t>сего</w:t>
      </w:r>
      <w:r w:rsidRPr="00C65FB3">
        <w:rPr>
          <w:rFonts w:ascii="Times New Roman" w:hAnsi="Times New Roman" w:cs="Times New Roman"/>
          <w:b/>
          <w:bCs/>
        </w:rPr>
        <w:t xml:space="preserve"> сумма</w:t>
      </w:r>
      <w:r w:rsidR="00291815" w:rsidRPr="00C65FB3">
        <w:rPr>
          <w:rFonts w:ascii="Times New Roman" w:hAnsi="Times New Roman" w:cs="Times New Roman"/>
          <w:b/>
          <w:bCs/>
        </w:rPr>
        <w:tab/>
        <w:t xml:space="preserve">                Срок выплаты</w:t>
      </w:r>
    </w:p>
    <w:p w:rsidR="001F5D19" w:rsidRPr="00C65FB3" w:rsidRDefault="00291815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 w:rsidR="001F5D19" w:rsidRPr="00C65FB3">
        <w:rPr>
          <w:rFonts w:ascii="Times New Roman" w:hAnsi="Times New Roman" w:cs="Times New Roman"/>
          <w:b/>
          <w:bCs/>
        </w:rPr>
        <w:t xml:space="preserve"> за</w:t>
      </w:r>
      <w:r w:rsidRPr="00C65FB3">
        <w:rPr>
          <w:rFonts w:ascii="Times New Roman" w:hAnsi="Times New Roman" w:cs="Times New Roman"/>
          <w:b/>
          <w:bCs/>
        </w:rPr>
        <w:t xml:space="preserve"> </w:t>
      </w:r>
      <w:r w:rsidR="001F5D19" w:rsidRPr="00C65FB3">
        <w:rPr>
          <w:rFonts w:ascii="Times New Roman" w:hAnsi="Times New Roman" w:cs="Times New Roman"/>
          <w:b/>
          <w:bCs/>
        </w:rPr>
        <w:t>месяц</w:t>
      </w:r>
    </w:p>
    <w:p w:rsidR="001F5D19" w:rsidRPr="00C65FB3" w:rsidRDefault="00291815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</w:t>
      </w:r>
      <w:r w:rsidR="006301DF">
        <w:rPr>
          <w:rFonts w:ascii="Times New Roman" w:hAnsi="Times New Roman" w:cs="Times New Roman"/>
          <w:b/>
          <w:bCs/>
        </w:rPr>
        <w:t xml:space="preserve">                              </w:t>
      </w:r>
      <w:r w:rsidR="001F5D19" w:rsidRPr="00C65FB3">
        <w:rPr>
          <w:rFonts w:ascii="Times New Roman" w:hAnsi="Times New Roman" w:cs="Times New Roman"/>
          <w:b/>
          <w:bCs/>
        </w:rPr>
        <w:t>1-10</w:t>
      </w:r>
      <w:r w:rsidR="006301DF">
        <w:rPr>
          <w:rFonts w:ascii="Times New Roman" w:hAnsi="Times New Roman" w:cs="Times New Roman"/>
          <w:b/>
          <w:bCs/>
        </w:rPr>
        <w:t xml:space="preserve">             </w:t>
      </w:r>
      <w:r w:rsidR="001F5D19" w:rsidRPr="00C65FB3">
        <w:rPr>
          <w:rFonts w:ascii="Times New Roman" w:hAnsi="Times New Roman" w:cs="Times New Roman"/>
          <w:b/>
          <w:bCs/>
        </w:rPr>
        <w:t>11-20</w:t>
      </w:r>
      <w:r w:rsidR="006301DF">
        <w:rPr>
          <w:rFonts w:ascii="Times New Roman" w:hAnsi="Times New Roman" w:cs="Times New Roman"/>
          <w:b/>
          <w:bCs/>
        </w:rPr>
        <w:t xml:space="preserve">       </w:t>
      </w:r>
      <w:r w:rsidRPr="00C65FB3">
        <w:rPr>
          <w:rFonts w:ascii="Times New Roman" w:hAnsi="Times New Roman" w:cs="Times New Roman"/>
          <w:b/>
          <w:bCs/>
        </w:rPr>
        <w:t xml:space="preserve">  </w:t>
      </w:r>
      <w:r w:rsidR="001F5D19" w:rsidRPr="00C65FB3">
        <w:rPr>
          <w:rFonts w:ascii="Times New Roman" w:hAnsi="Times New Roman" w:cs="Times New Roman"/>
          <w:b/>
          <w:bCs/>
        </w:rPr>
        <w:t xml:space="preserve"> </w:t>
      </w:r>
      <w:r w:rsidRPr="00C65FB3">
        <w:rPr>
          <w:rFonts w:ascii="Times New Roman" w:hAnsi="Times New Roman" w:cs="Times New Roman"/>
          <w:b/>
          <w:bCs/>
        </w:rPr>
        <w:t xml:space="preserve"> </w:t>
      </w:r>
      <w:r w:rsidR="001F5D19" w:rsidRPr="00C65FB3">
        <w:rPr>
          <w:rFonts w:ascii="Times New Roman" w:hAnsi="Times New Roman" w:cs="Times New Roman"/>
          <w:b/>
          <w:bCs/>
        </w:rPr>
        <w:t>21-30(31)</w:t>
      </w:r>
    </w:p>
    <w:p w:rsidR="001F5D19" w:rsidRPr="00C65FB3" w:rsidRDefault="001F5D19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 xml:space="preserve">Всего расходов за счет </w:t>
      </w:r>
      <w:proofErr w:type="gramStart"/>
      <w:r w:rsidRPr="00C65FB3">
        <w:rPr>
          <w:rFonts w:ascii="Times New Roman" w:hAnsi="Times New Roman" w:cs="Times New Roman"/>
          <w:b/>
          <w:bCs/>
        </w:rPr>
        <w:t>собственных</w:t>
      </w:r>
      <w:proofErr w:type="gramEnd"/>
    </w:p>
    <w:p w:rsidR="001F5D19" w:rsidRPr="00C65FB3" w:rsidRDefault="001F5D19" w:rsidP="0063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677"/>
          <w:tab w:val="left" w:pos="7312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 xml:space="preserve">средств </w:t>
      </w:r>
      <w:r w:rsidR="00291815" w:rsidRPr="00C65FB3">
        <w:rPr>
          <w:rFonts w:ascii="Times New Roman" w:hAnsi="Times New Roman" w:cs="Times New Roman"/>
          <w:b/>
          <w:bCs/>
        </w:rPr>
        <w:t xml:space="preserve">поселения </w:t>
      </w:r>
      <w:r w:rsidRPr="00C65FB3">
        <w:rPr>
          <w:rFonts w:ascii="Times New Roman" w:hAnsi="Times New Roman" w:cs="Times New Roman"/>
          <w:b/>
          <w:bCs/>
        </w:rPr>
        <w:t xml:space="preserve"> в том числе:</w:t>
      </w:r>
      <w:r w:rsidR="006301DF">
        <w:rPr>
          <w:rFonts w:ascii="Times New Roman" w:hAnsi="Times New Roman" w:cs="Times New Roman"/>
          <w:b/>
          <w:bCs/>
        </w:rPr>
        <w:tab/>
        <w:t xml:space="preserve">                          0,0                         </w:t>
      </w:r>
      <w:proofErr w:type="spellStart"/>
      <w:r w:rsidR="006301DF">
        <w:rPr>
          <w:rFonts w:ascii="Times New Roman" w:hAnsi="Times New Roman" w:cs="Times New Roman"/>
          <w:b/>
          <w:bCs/>
        </w:rPr>
        <w:t>0,0</w:t>
      </w:r>
      <w:proofErr w:type="spellEnd"/>
      <w:r w:rsidR="006301DF">
        <w:rPr>
          <w:rFonts w:ascii="Times New Roman" w:hAnsi="Times New Roman" w:cs="Times New Roman"/>
          <w:b/>
          <w:bCs/>
        </w:rPr>
        <w:tab/>
        <w:t xml:space="preserve">  0,0</w:t>
      </w:r>
      <w:r w:rsidR="006301DF">
        <w:rPr>
          <w:rFonts w:ascii="Times New Roman" w:hAnsi="Times New Roman" w:cs="Times New Roman"/>
          <w:b/>
          <w:bCs/>
        </w:rPr>
        <w:tab/>
        <w:t>0,0</w:t>
      </w:r>
    </w:p>
    <w:p w:rsidR="001F5D19" w:rsidRPr="00C65FB3" w:rsidRDefault="00291815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</w:t>
      </w:r>
    </w:p>
    <w:p w:rsidR="001F5D19" w:rsidRPr="00C65FB3" w:rsidRDefault="00291815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>П</w:t>
      </w:r>
      <w:r w:rsidR="001F5D19" w:rsidRPr="00C65FB3">
        <w:rPr>
          <w:rFonts w:ascii="Times New Roman" w:hAnsi="Times New Roman" w:cs="Times New Roman"/>
          <w:b/>
          <w:bCs/>
        </w:rPr>
        <w:t>ервоочередные расходы, в том</w:t>
      </w:r>
    </w:p>
    <w:p w:rsidR="001F5D19" w:rsidRPr="00C65FB3" w:rsidRDefault="001F5D19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C65FB3">
        <w:rPr>
          <w:rFonts w:ascii="Times New Roman" w:hAnsi="Times New Roman" w:cs="Times New Roman"/>
          <w:b/>
          <w:bCs/>
        </w:rPr>
        <w:t>числе</w:t>
      </w:r>
      <w:proofErr w:type="gramEnd"/>
      <w:r w:rsidRPr="00C65FB3">
        <w:rPr>
          <w:rFonts w:ascii="Times New Roman" w:hAnsi="Times New Roman" w:cs="Times New Roman"/>
          <w:b/>
          <w:bCs/>
        </w:rPr>
        <w:t xml:space="preserve">: </w:t>
      </w:r>
      <w:r w:rsidR="00291815" w:rsidRPr="00C65FB3">
        <w:rPr>
          <w:rFonts w:ascii="Times New Roman" w:hAnsi="Times New Roman" w:cs="Times New Roman"/>
          <w:b/>
          <w:bCs/>
        </w:rPr>
        <w:t xml:space="preserve">                                                                         </w:t>
      </w:r>
      <w:r w:rsidRPr="00C65FB3">
        <w:rPr>
          <w:rFonts w:ascii="Times New Roman" w:hAnsi="Times New Roman" w:cs="Times New Roman"/>
          <w:b/>
          <w:bCs/>
        </w:rPr>
        <w:t xml:space="preserve">0,0 </w:t>
      </w:r>
      <w:r w:rsidR="00291815" w:rsidRPr="00C65FB3">
        <w:rPr>
          <w:rFonts w:ascii="Times New Roman" w:hAnsi="Times New Roman" w:cs="Times New Roman"/>
          <w:b/>
          <w:bCs/>
        </w:rPr>
        <w:t xml:space="preserve">               </w:t>
      </w:r>
      <w:r w:rsidR="006301DF">
        <w:rPr>
          <w:rFonts w:ascii="Times New Roman" w:hAnsi="Times New Roman" w:cs="Times New Roman"/>
          <w:b/>
          <w:bCs/>
        </w:rPr>
        <w:t xml:space="preserve">       </w:t>
      </w:r>
      <w:r w:rsidR="00291815" w:rsidRPr="00C65F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65FB3">
        <w:rPr>
          <w:rFonts w:ascii="Times New Roman" w:hAnsi="Times New Roman" w:cs="Times New Roman"/>
          <w:b/>
          <w:bCs/>
        </w:rPr>
        <w:t>0,0</w:t>
      </w:r>
      <w:proofErr w:type="spellEnd"/>
      <w:r w:rsidRPr="00C65FB3">
        <w:rPr>
          <w:rFonts w:ascii="Times New Roman" w:hAnsi="Times New Roman" w:cs="Times New Roman"/>
          <w:b/>
          <w:bCs/>
        </w:rPr>
        <w:t xml:space="preserve"> </w:t>
      </w:r>
      <w:r w:rsidR="00291815" w:rsidRPr="00C65FB3">
        <w:rPr>
          <w:rFonts w:ascii="Times New Roman" w:hAnsi="Times New Roman" w:cs="Times New Roman"/>
          <w:b/>
          <w:bCs/>
        </w:rPr>
        <w:t xml:space="preserve">                 </w:t>
      </w:r>
      <w:proofErr w:type="spellStart"/>
      <w:r w:rsidRPr="00C65FB3">
        <w:rPr>
          <w:rFonts w:ascii="Times New Roman" w:hAnsi="Times New Roman" w:cs="Times New Roman"/>
          <w:b/>
          <w:bCs/>
        </w:rPr>
        <w:t>0,0</w:t>
      </w:r>
      <w:proofErr w:type="spellEnd"/>
      <w:r w:rsidR="00291815" w:rsidRPr="00C65FB3">
        <w:rPr>
          <w:rFonts w:ascii="Times New Roman" w:hAnsi="Times New Roman" w:cs="Times New Roman"/>
          <w:b/>
          <w:bCs/>
        </w:rPr>
        <w:t xml:space="preserve">                   </w:t>
      </w:r>
      <w:proofErr w:type="spellStart"/>
      <w:r w:rsidRPr="00C65FB3">
        <w:rPr>
          <w:rFonts w:ascii="Times New Roman" w:hAnsi="Times New Roman" w:cs="Times New Roman"/>
          <w:b/>
          <w:bCs/>
        </w:rPr>
        <w:t>0,0</w:t>
      </w:r>
      <w:proofErr w:type="spellEnd"/>
    </w:p>
    <w:p w:rsidR="001F5D19" w:rsidRPr="00C65FB3" w:rsidRDefault="001F5D19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</w:rPr>
        <w:t>1.1. заработная плата с начислениями</w:t>
      </w:r>
      <w:r w:rsidR="00291815" w:rsidRPr="00C65FB3">
        <w:rPr>
          <w:rFonts w:ascii="Times New Roman" w:hAnsi="Times New Roman" w:cs="Times New Roman"/>
        </w:rPr>
        <w:t xml:space="preserve">                    </w:t>
      </w:r>
      <w:r w:rsidRPr="00C65FB3">
        <w:rPr>
          <w:rFonts w:ascii="Times New Roman" w:hAnsi="Times New Roman" w:cs="Times New Roman"/>
        </w:rPr>
        <w:t xml:space="preserve"> </w:t>
      </w:r>
      <w:r w:rsidRPr="00C65FB3">
        <w:rPr>
          <w:rFonts w:ascii="Times New Roman" w:hAnsi="Times New Roman" w:cs="Times New Roman"/>
          <w:b/>
          <w:bCs/>
        </w:rPr>
        <w:t>0,0</w:t>
      </w:r>
    </w:p>
    <w:p w:rsidR="001F5D19" w:rsidRPr="00C65FB3" w:rsidRDefault="00291815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C65FB3">
        <w:rPr>
          <w:rFonts w:ascii="Times New Roman" w:hAnsi="Times New Roman" w:cs="Times New Roman"/>
        </w:rPr>
        <w:t xml:space="preserve">1.2. </w:t>
      </w:r>
      <w:r w:rsidR="001F5D19" w:rsidRPr="00C65FB3">
        <w:rPr>
          <w:rFonts w:ascii="Times New Roman" w:hAnsi="Times New Roman" w:cs="Times New Roman"/>
        </w:rPr>
        <w:t>коммунальные услуги (в том числе</w:t>
      </w:r>
      <w:proofErr w:type="gramEnd"/>
    </w:p>
    <w:p w:rsidR="001F5D19" w:rsidRPr="00C65FB3" w:rsidRDefault="001F5D19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</w:rPr>
        <w:t>уличное освещение)</w:t>
      </w:r>
      <w:r w:rsidR="00291815" w:rsidRPr="00C65FB3">
        <w:rPr>
          <w:rFonts w:ascii="Times New Roman" w:hAnsi="Times New Roman" w:cs="Times New Roman"/>
        </w:rPr>
        <w:t xml:space="preserve">                                                  </w:t>
      </w:r>
      <w:r w:rsidRPr="00C65FB3">
        <w:rPr>
          <w:rFonts w:ascii="Times New Roman" w:hAnsi="Times New Roman" w:cs="Times New Roman"/>
        </w:rPr>
        <w:t xml:space="preserve"> </w:t>
      </w:r>
      <w:r w:rsidRPr="00C65FB3">
        <w:rPr>
          <w:rFonts w:ascii="Times New Roman" w:hAnsi="Times New Roman" w:cs="Times New Roman"/>
          <w:b/>
          <w:bCs/>
        </w:rPr>
        <w:t>0,0</w:t>
      </w:r>
    </w:p>
    <w:p w:rsidR="001F5D19" w:rsidRPr="00C65FB3" w:rsidRDefault="001F5D19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</w:rPr>
        <w:t>1.3. услуги связи</w:t>
      </w:r>
      <w:r w:rsidR="00291815" w:rsidRPr="00C65FB3">
        <w:rPr>
          <w:rFonts w:ascii="Times New Roman" w:hAnsi="Times New Roman" w:cs="Times New Roman"/>
        </w:rPr>
        <w:t xml:space="preserve">                                                        </w:t>
      </w:r>
      <w:r w:rsidRPr="00C65FB3">
        <w:rPr>
          <w:rFonts w:ascii="Times New Roman" w:hAnsi="Times New Roman" w:cs="Times New Roman"/>
        </w:rPr>
        <w:t xml:space="preserve"> </w:t>
      </w:r>
      <w:r w:rsidRPr="00C65FB3">
        <w:rPr>
          <w:rFonts w:ascii="Times New Roman" w:hAnsi="Times New Roman" w:cs="Times New Roman"/>
          <w:b/>
          <w:bCs/>
        </w:rPr>
        <w:t>0,0</w:t>
      </w:r>
    </w:p>
    <w:p w:rsidR="001F5D19" w:rsidRPr="00C65FB3" w:rsidRDefault="001F5D19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</w:rPr>
        <w:t xml:space="preserve">1.4. питание </w:t>
      </w:r>
      <w:r w:rsidR="00291815" w:rsidRPr="00C65FB3">
        <w:rPr>
          <w:rFonts w:ascii="Times New Roman" w:hAnsi="Times New Roman" w:cs="Times New Roman"/>
        </w:rPr>
        <w:t xml:space="preserve">                                                                </w:t>
      </w:r>
      <w:r w:rsidRPr="00C65FB3">
        <w:rPr>
          <w:rFonts w:ascii="Times New Roman" w:hAnsi="Times New Roman" w:cs="Times New Roman"/>
          <w:b/>
          <w:bCs/>
        </w:rPr>
        <w:t>0,0</w:t>
      </w:r>
    </w:p>
    <w:p w:rsidR="001F5D19" w:rsidRPr="00C65FB3" w:rsidRDefault="001F5D19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</w:rPr>
        <w:t>1.5. медикаменты</w:t>
      </w:r>
      <w:r w:rsidR="00291815" w:rsidRPr="00C65FB3">
        <w:rPr>
          <w:rFonts w:ascii="Times New Roman" w:hAnsi="Times New Roman" w:cs="Times New Roman"/>
        </w:rPr>
        <w:t xml:space="preserve">                                                       </w:t>
      </w:r>
      <w:r w:rsidRPr="00C65FB3">
        <w:rPr>
          <w:rFonts w:ascii="Times New Roman" w:hAnsi="Times New Roman" w:cs="Times New Roman"/>
        </w:rPr>
        <w:t xml:space="preserve"> </w:t>
      </w:r>
      <w:r w:rsidRPr="00C65FB3">
        <w:rPr>
          <w:rFonts w:ascii="Times New Roman" w:hAnsi="Times New Roman" w:cs="Times New Roman"/>
          <w:b/>
          <w:bCs/>
        </w:rPr>
        <w:t>0,0</w:t>
      </w:r>
    </w:p>
    <w:p w:rsidR="001F5D19" w:rsidRPr="00C65FB3" w:rsidRDefault="001F5D19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</w:rPr>
        <w:t xml:space="preserve">1.6. котельное и печное отопление </w:t>
      </w:r>
      <w:r w:rsidR="00291815" w:rsidRPr="00C65FB3">
        <w:rPr>
          <w:rFonts w:ascii="Times New Roman" w:hAnsi="Times New Roman" w:cs="Times New Roman"/>
        </w:rPr>
        <w:t xml:space="preserve">                          </w:t>
      </w:r>
      <w:r w:rsidRPr="00C65FB3">
        <w:rPr>
          <w:rFonts w:ascii="Times New Roman" w:hAnsi="Times New Roman" w:cs="Times New Roman"/>
          <w:b/>
          <w:bCs/>
        </w:rPr>
        <w:t>0,0</w:t>
      </w:r>
    </w:p>
    <w:p w:rsidR="001F5D19" w:rsidRPr="00C65FB3" w:rsidRDefault="001F5D19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</w:rPr>
        <w:t xml:space="preserve">1.7. горюче-смазочные материалы </w:t>
      </w:r>
      <w:r w:rsidR="00291815" w:rsidRPr="00C65FB3">
        <w:rPr>
          <w:rFonts w:ascii="Times New Roman" w:hAnsi="Times New Roman" w:cs="Times New Roman"/>
        </w:rPr>
        <w:t xml:space="preserve">                           </w:t>
      </w:r>
      <w:r w:rsidRPr="00C65FB3">
        <w:rPr>
          <w:rFonts w:ascii="Times New Roman" w:hAnsi="Times New Roman" w:cs="Times New Roman"/>
          <w:b/>
          <w:bCs/>
        </w:rPr>
        <w:t>0,0</w:t>
      </w:r>
    </w:p>
    <w:p w:rsidR="001F5D19" w:rsidRPr="00C65FB3" w:rsidRDefault="001F5D19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</w:rPr>
        <w:t xml:space="preserve">1.8. социальное обеспечение населения </w:t>
      </w:r>
      <w:r w:rsidR="00291815" w:rsidRPr="00C65FB3">
        <w:rPr>
          <w:rFonts w:ascii="Times New Roman" w:hAnsi="Times New Roman" w:cs="Times New Roman"/>
        </w:rPr>
        <w:t xml:space="preserve">                  </w:t>
      </w:r>
      <w:r w:rsidRPr="00C65FB3">
        <w:rPr>
          <w:rFonts w:ascii="Times New Roman" w:hAnsi="Times New Roman" w:cs="Times New Roman"/>
          <w:b/>
          <w:bCs/>
        </w:rPr>
        <w:t>0,0</w:t>
      </w:r>
    </w:p>
    <w:p w:rsidR="001F5D19" w:rsidRPr="00C65FB3" w:rsidRDefault="00291815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 xml:space="preserve">1.9. </w:t>
      </w:r>
      <w:r w:rsidR="001F5D19" w:rsidRPr="00C65FB3">
        <w:rPr>
          <w:rFonts w:ascii="Times New Roman" w:hAnsi="Times New Roman" w:cs="Times New Roman"/>
        </w:rPr>
        <w:t>расходы на обслуживание</w:t>
      </w:r>
    </w:p>
    <w:p w:rsidR="001F5D19" w:rsidRPr="00C65FB3" w:rsidRDefault="001F5D19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</w:rPr>
        <w:t>муниципального долга</w:t>
      </w:r>
      <w:r w:rsidR="00291815" w:rsidRPr="00C65FB3">
        <w:rPr>
          <w:rFonts w:ascii="Times New Roman" w:hAnsi="Times New Roman" w:cs="Times New Roman"/>
        </w:rPr>
        <w:t xml:space="preserve">                                              </w:t>
      </w:r>
      <w:r w:rsidR="006301DF">
        <w:rPr>
          <w:rFonts w:ascii="Times New Roman" w:hAnsi="Times New Roman" w:cs="Times New Roman"/>
        </w:rPr>
        <w:t xml:space="preserve"> </w:t>
      </w:r>
      <w:r w:rsidRPr="00C65FB3">
        <w:rPr>
          <w:rFonts w:ascii="Times New Roman" w:hAnsi="Times New Roman" w:cs="Times New Roman"/>
        </w:rPr>
        <w:t xml:space="preserve"> </w:t>
      </w:r>
      <w:r w:rsidRPr="00C65FB3">
        <w:rPr>
          <w:rFonts w:ascii="Times New Roman" w:hAnsi="Times New Roman" w:cs="Times New Roman"/>
          <w:b/>
          <w:bCs/>
        </w:rPr>
        <w:t>0,0</w:t>
      </w:r>
    </w:p>
    <w:p w:rsidR="001F5D19" w:rsidRPr="00C65FB3" w:rsidRDefault="001F5D19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</w:rPr>
        <w:t>1.10. уплата налогов и сборов</w:t>
      </w:r>
      <w:r w:rsidR="00291815" w:rsidRPr="00C65FB3">
        <w:rPr>
          <w:rFonts w:ascii="Times New Roman" w:hAnsi="Times New Roman" w:cs="Times New Roman"/>
        </w:rPr>
        <w:t xml:space="preserve">                                  </w:t>
      </w:r>
      <w:r w:rsidR="006301DF">
        <w:rPr>
          <w:rFonts w:ascii="Times New Roman" w:hAnsi="Times New Roman" w:cs="Times New Roman"/>
        </w:rPr>
        <w:t xml:space="preserve"> </w:t>
      </w:r>
      <w:r w:rsidR="00291815" w:rsidRPr="00C65FB3">
        <w:rPr>
          <w:rFonts w:ascii="Times New Roman" w:hAnsi="Times New Roman" w:cs="Times New Roman"/>
        </w:rPr>
        <w:t xml:space="preserve"> </w:t>
      </w:r>
      <w:r w:rsidRPr="00C65FB3">
        <w:rPr>
          <w:rFonts w:ascii="Times New Roman" w:hAnsi="Times New Roman" w:cs="Times New Roman"/>
          <w:b/>
          <w:bCs/>
        </w:rPr>
        <w:t>0,0</w:t>
      </w:r>
    </w:p>
    <w:p w:rsidR="001F5D19" w:rsidRPr="00C65FB3" w:rsidRDefault="001F5D19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</w:rPr>
        <w:t xml:space="preserve">1.11. прочие выплаты работникам </w:t>
      </w:r>
      <w:r w:rsidRPr="00C65FB3">
        <w:rPr>
          <w:rFonts w:ascii="Times New Roman" w:hAnsi="Times New Roman" w:cs="Times New Roman"/>
          <w:b/>
          <w:bCs/>
        </w:rPr>
        <w:t>0,0</w:t>
      </w:r>
    </w:p>
    <w:p w:rsidR="001F5D19" w:rsidRPr="00C65FB3" w:rsidRDefault="001F5D19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</w:rPr>
        <w:t xml:space="preserve">1.12. софинансирование </w:t>
      </w:r>
      <w:r w:rsidR="00291815" w:rsidRPr="00C65FB3">
        <w:rPr>
          <w:rFonts w:ascii="Times New Roman" w:hAnsi="Times New Roman" w:cs="Times New Roman"/>
        </w:rPr>
        <w:t xml:space="preserve">                                           </w:t>
      </w:r>
      <w:r w:rsidR="006301DF">
        <w:rPr>
          <w:rFonts w:ascii="Times New Roman" w:hAnsi="Times New Roman" w:cs="Times New Roman"/>
        </w:rPr>
        <w:t xml:space="preserve"> </w:t>
      </w:r>
      <w:r w:rsidRPr="00C65FB3">
        <w:rPr>
          <w:rFonts w:ascii="Times New Roman" w:hAnsi="Times New Roman" w:cs="Times New Roman"/>
          <w:b/>
          <w:bCs/>
        </w:rPr>
        <w:t>0,0</w:t>
      </w:r>
    </w:p>
    <w:p w:rsidR="001F5D19" w:rsidRPr="00C65FB3" w:rsidRDefault="001F5D19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>2. Прочие расходы, всего</w:t>
      </w:r>
      <w:r w:rsidR="00291815" w:rsidRPr="00C65FB3">
        <w:rPr>
          <w:rFonts w:ascii="Times New Roman" w:hAnsi="Times New Roman" w:cs="Times New Roman"/>
          <w:b/>
          <w:bCs/>
        </w:rPr>
        <w:t xml:space="preserve">                                       </w:t>
      </w:r>
      <w:r w:rsidRPr="00C65FB3">
        <w:rPr>
          <w:rFonts w:ascii="Times New Roman" w:hAnsi="Times New Roman" w:cs="Times New Roman"/>
          <w:b/>
          <w:bCs/>
        </w:rPr>
        <w:t xml:space="preserve"> </w:t>
      </w:r>
      <w:r w:rsidR="006301DF">
        <w:rPr>
          <w:rFonts w:ascii="Times New Roman" w:hAnsi="Times New Roman" w:cs="Times New Roman"/>
          <w:b/>
          <w:bCs/>
        </w:rPr>
        <w:t xml:space="preserve"> 0</w:t>
      </w:r>
      <w:r w:rsidRPr="00C65FB3">
        <w:rPr>
          <w:rFonts w:ascii="Times New Roman" w:hAnsi="Times New Roman" w:cs="Times New Roman"/>
          <w:b/>
          <w:bCs/>
        </w:rPr>
        <w:t>,0</w:t>
      </w:r>
    </w:p>
    <w:p w:rsidR="001F5D19" w:rsidRPr="00C65FB3" w:rsidRDefault="00291815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 xml:space="preserve">3. </w:t>
      </w:r>
      <w:r w:rsidR="001F5D19" w:rsidRPr="00C65FB3">
        <w:rPr>
          <w:rFonts w:ascii="Times New Roman" w:hAnsi="Times New Roman" w:cs="Times New Roman"/>
          <w:b/>
          <w:bCs/>
        </w:rPr>
        <w:t>Расходы за счет средств</w:t>
      </w:r>
    </w:p>
    <w:p w:rsidR="001F5D19" w:rsidRPr="00C65FB3" w:rsidRDefault="001F5D19" w:rsidP="00C65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 xml:space="preserve">дорожного фонда </w:t>
      </w:r>
      <w:r w:rsidR="00291815" w:rsidRPr="00C65FB3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="006301DF">
        <w:rPr>
          <w:rFonts w:ascii="Times New Roman" w:hAnsi="Times New Roman" w:cs="Times New Roman"/>
          <w:b/>
          <w:bCs/>
        </w:rPr>
        <w:t xml:space="preserve"> 0</w:t>
      </w:r>
      <w:r w:rsidRPr="00C65FB3">
        <w:rPr>
          <w:rFonts w:ascii="Times New Roman" w:hAnsi="Times New Roman" w:cs="Times New Roman"/>
          <w:b/>
          <w:bCs/>
        </w:rPr>
        <w:t>,0</w:t>
      </w:r>
    </w:p>
    <w:p w:rsidR="00291815" w:rsidRPr="00C65FB3" w:rsidRDefault="00291815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F5D19" w:rsidRPr="00C65FB3" w:rsidRDefault="001F5D19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>Руководитель</w:t>
      </w:r>
      <w:r w:rsidR="00291815" w:rsidRPr="00C65FB3">
        <w:rPr>
          <w:rFonts w:ascii="Times New Roman" w:hAnsi="Times New Roman" w:cs="Times New Roman"/>
        </w:rPr>
        <w:t xml:space="preserve">        ___________ФИО</w:t>
      </w:r>
    </w:p>
    <w:p w:rsidR="001F5D19" w:rsidRPr="00C65FB3" w:rsidRDefault="00291815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5FB3">
        <w:rPr>
          <w:rFonts w:ascii="Times New Roman" w:hAnsi="Times New Roman" w:cs="Times New Roman"/>
        </w:rPr>
        <w:t xml:space="preserve">                    </w:t>
      </w:r>
      <w:r w:rsidR="00C65FB3">
        <w:rPr>
          <w:rFonts w:ascii="Times New Roman" w:hAnsi="Times New Roman" w:cs="Times New Roman"/>
        </w:rPr>
        <w:t xml:space="preserve">                </w:t>
      </w:r>
      <w:r w:rsidRPr="00C65FB3">
        <w:rPr>
          <w:rFonts w:ascii="Times New Roman" w:hAnsi="Times New Roman" w:cs="Times New Roman"/>
        </w:rPr>
        <w:t xml:space="preserve">  </w:t>
      </w:r>
      <w:r w:rsidR="00C65FB3">
        <w:rPr>
          <w:rFonts w:ascii="Times New Roman" w:hAnsi="Times New Roman" w:cs="Times New Roman"/>
        </w:rPr>
        <w:t>(</w:t>
      </w:r>
      <w:r w:rsidR="001F5D19" w:rsidRPr="00C65FB3">
        <w:rPr>
          <w:rFonts w:ascii="Times New Roman" w:hAnsi="Times New Roman" w:cs="Times New Roman"/>
          <w:sz w:val="18"/>
          <w:szCs w:val="18"/>
        </w:rPr>
        <w:t>подпись</w:t>
      </w:r>
      <w:r w:rsidR="00C65FB3">
        <w:rPr>
          <w:rFonts w:ascii="Times New Roman" w:hAnsi="Times New Roman" w:cs="Times New Roman"/>
          <w:sz w:val="18"/>
          <w:szCs w:val="18"/>
        </w:rPr>
        <w:t>)</w:t>
      </w:r>
    </w:p>
    <w:p w:rsidR="001F5D19" w:rsidRPr="00C65FB3" w:rsidRDefault="001F5D19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 xml:space="preserve">Главный бухгалтер </w:t>
      </w:r>
      <w:r w:rsidR="00291815" w:rsidRPr="00C65FB3">
        <w:rPr>
          <w:rFonts w:ascii="Times New Roman" w:hAnsi="Times New Roman" w:cs="Times New Roman"/>
        </w:rPr>
        <w:t>__________</w:t>
      </w:r>
      <w:r w:rsidRPr="00C65FB3">
        <w:rPr>
          <w:rFonts w:ascii="Times New Roman" w:hAnsi="Times New Roman" w:cs="Times New Roman"/>
        </w:rPr>
        <w:t>ФИО</w:t>
      </w:r>
    </w:p>
    <w:p w:rsidR="00291815" w:rsidRPr="00C65FB3" w:rsidRDefault="00291815" w:rsidP="00291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5FB3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C65FB3">
        <w:rPr>
          <w:rFonts w:ascii="Times New Roman" w:hAnsi="Times New Roman" w:cs="Times New Roman"/>
          <w:sz w:val="18"/>
          <w:szCs w:val="18"/>
        </w:rPr>
        <w:t xml:space="preserve">                           (</w:t>
      </w:r>
      <w:r w:rsidRPr="00C65FB3">
        <w:rPr>
          <w:rFonts w:ascii="Times New Roman" w:hAnsi="Times New Roman" w:cs="Times New Roman"/>
          <w:sz w:val="18"/>
          <w:szCs w:val="18"/>
        </w:rPr>
        <w:t xml:space="preserve"> подпись</w:t>
      </w:r>
      <w:r w:rsidR="00C65FB3">
        <w:rPr>
          <w:rFonts w:ascii="Times New Roman" w:hAnsi="Times New Roman" w:cs="Times New Roman"/>
          <w:sz w:val="18"/>
          <w:szCs w:val="18"/>
        </w:rPr>
        <w:t>)</w:t>
      </w:r>
    </w:p>
    <w:p w:rsidR="00291815" w:rsidRPr="00C65FB3" w:rsidRDefault="00291815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1815" w:rsidRPr="00C65FB3" w:rsidRDefault="00291815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>______________________________</w:t>
      </w:r>
    </w:p>
    <w:p w:rsidR="001F5D19" w:rsidRDefault="00291815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1F5D19">
        <w:rPr>
          <w:rFonts w:ascii="Times New Roman" w:hAnsi="Times New Roman" w:cs="Times New Roman"/>
          <w:sz w:val="16"/>
          <w:szCs w:val="16"/>
        </w:rPr>
        <w:t>Исполнитель ФИО, телефон</w:t>
      </w:r>
    </w:p>
    <w:p w:rsidR="00291815" w:rsidRDefault="00291815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291815" w:rsidRDefault="00291815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C65FB3" w:rsidRDefault="00C65FB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C65FB3" w:rsidRDefault="00C65FB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6301DF" w:rsidRDefault="006301DF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6301DF" w:rsidRDefault="006301DF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6301DF" w:rsidRDefault="006301DF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6301DF" w:rsidRDefault="006301DF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6301DF" w:rsidRDefault="006301DF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6301DF" w:rsidRDefault="006301DF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6301DF" w:rsidRDefault="006301DF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6301DF" w:rsidRDefault="006301DF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6301DF" w:rsidRDefault="006301DF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C65FB3" w:rsidRDefault="00C65FB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291815" w:rsidRPr="009B3C7D" w:rsidRDefault="00291815" w:rsidP="00291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>Приложение №</w:t>
      </w:r>
      <w:r w:rsidR="00852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9B3C7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91815" w:rsidRPr="009B3C7D" w:rsidRDefault="00291815" w:rsidP="00291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>Администрации Горненского</w:t>
      </w:r>
    </w:p>
    <w:p w:rsidR="00291815" w:rsidRPr="009B3C7D" w:rsidRDefault="00291815" w:rsidP="00291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291815" w:rsidRPr="009B3C7D" w:rsidRDefault="00291815" w:rsidP="00291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3C7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__.</w:t>
      </w:r>
      <w:r w:rsidR="008524ED">
        <w:rPr>
          <w:rFonts w:ascii="Times New Roman" w:hAnsi="Times New Roman" w:cs="Times New Roman"/>
          <w:sz w:val="24"/>
          <w:szCs w:val="24"/>
        </w:rPr>
        <w:t>__</w:t>
      </w:r>
      <w:r w:rsidRPr="009B3C7D">
        <w:rPr>
          <w:rFonts w:ascii="Times New Roman" w:hAnsi="Times New Roman" w:cs="Times New Roman"/>
          <w:sz w:val="24"/>
          <w:szCs w:val="24"/>
        </w:rPr>
        <w:t>.2026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91815" w:rsidRDefault="00291815" w:rsidP="00291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1F5D19" w:rsidRPr="00C65FB3" w:rsidRDefault="001F5D19" w:rsidP="002918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>Приложение № 7</w:t>
      </w:r>
    </w:p>
    <w:p w:rsidR="00C65FB3" w:rsidRDefault="00C65FB3" w:rsidP="00291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</w:p>
    <w:p w:rsidR="001F5D19" w:rsidRPr="00C65FB3" w:rsidRDefault="00C65FB3" w:rsidP="002918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>ПРОГНОЗ ВОЗВРАТА ОСНОВНОГО ДОЛГ</w:t>
      </w:r>
      <w:r w:rsidR="001F5D19" w:rsidRPr="00C65FB3">
        <w:rPr>
          <w:rFonts w:ascii="Times New Roman" w:hAnsi="Times New Roman" w:cs="Times New Roman"/>
          <w:b/>
          <w:bCs/>
        </w:rPr>
        <w:t>А ПО БЮДЖЕТНОМУ КРЕДИТУ</w:t>
      </w:r>
    </w:p>
    <w:p w:rsidR="00C65FB3" w:rsidRPr="00C65FB3" w:rsidRDefault="00C65FB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</w:p>
    <w:p w:rsidR="001F5D19" w:rsidRPr="00C65FB3" w:rsidRDefault="00C65FB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FB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</w:t>
      </w:r>
      <w:proofErr w:type="spellStart"/>
      <w:r w:rsidR="001F5D19" w:rsidRPr="00C65FB3">
        <w:rPr>
          <w:rFonts w:ascii="Times New Roman" w:hAnsi="Times New Roman" w:cs="Times New Roman"/>
          <w:b/>
          <w:bCs/>
        </w:rPr>
        <w:t>н</w:t>
      </w:r>
      <w:proofErr w:type="spellEnd"/>
      <w:r w:rsidR="001F5D19" w:rsidRPr="00C65FB3">
        <w:rPr>
          <w:rFonts w:ascii="Times New Roman" w:hAnsi="Times New Roman" w:cs="Times New Roman"/>
          <w:b/>
          <w:bCs/>
        </w:rPr>
        <w:t xml:space="preserve"> а _____________________ 2 0 </w:t>
      </w:r>
      <w:proofErr w:type="spellStart"/>
      <w:r w:rsidR="001F5D19" w:rsidRPr="00C65FB3">
        <w:rPr>
          <w:rFonts w:ascii="Times New Roman" w:hAnsi="Times New Roman" w:cs="Times New Roman"/>
          <w:b/>
          <w:bCs/>
        </w:rPr>
        <w:t>___г</w:t>
      </w:r>
      <w:proofErr w:type="spellEnd"/>
      <w:r w:rsidR="001F5D19" w:rsidRPr="00C65FB3">
        <w:rPr>
          <w:rFonts w:ascii="Times New Roman" w:hAnsi="Times New Roman" w:cs="Times New Roman"/>
          <w:b/>
          <w:bCs/>
        </w:rPr>
        <w:t>.</w:t>
      </w:r>
    </w:p>
    <w:p w:rsidR="00C65FB3" w:rsidRPr="00C65FB3" w:rsidRDefault="00C65FB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65FB3" w:rsidRPr="00C65FB3" w:rsidRDefault="00C65FB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F5D19" w:rsidRPr="00C65FB3" w:rsidRDefault="001F5D19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>Классификация расходов: гл</w:t>
      </w:r>
      <w:proofErr w:type="gramStart"/>
      <w:r w:rsidRPr="00C65FB3">
        <w:rPr>
          <w:rFonts w:ascii="Times New Roman" w:hAnsi="Times New Roman" w:cs="Times New Roman"/>
        </w:rPr>
        <w:t xml:space="preserve"> .</w:t>
      </w:r>
      <w:proofErr w:type="gramEnd"/>
      <w:r w:rsidR="00C65FB3" w:rsidRPr="00C65FB3">
        <w:rPr>
          <w:rFonts w:ascii="Times New Roman" w:hAnsi="Times New Roman" w:cs="Times New Roman"/>
        </w:rPr>
        <w:t>_____</w:t>
      </w:r>
      <w:r w:rsidRPr="00C65FB3">
        <w:rPr>
          <w:rFonts w:ascii="Times New Roman" w:hAnsi="Times New Roman" w:cs="Times New Roman"/>
        </w:rPr>
        <w:t xml:space="preserve"> , разд. </w:t>
      </w:r>
      <w:r w:rsidR="00C65FB3" w:rsidRPr="00C65FB3">
        <w:rPr>
          <w:rFonts w:ascii="Times New Roman" w:hAnsi="Times New Roman" w:cs="Times New Roman"/>
        </w:rPr>
        <w:t>_____</w:t>
      </w:r>
      <w:r w:rsidRPr="00C65FB3">
        <w:rPr>
          <w:rFonts w:ascii="Times New Roman" w:hAnsi="Times New Roman" w:cs="Times New Roman"/>
        </w:rPr>
        <w:t xml:space="preserve">, </w:t>
      </w:r>
      <w:proofErr w:type="spellStart"/>
      <w:r w:rsidRPr="00C65FB3">
        <w:rPr>
          <w:rFonts w:ascii="Times New Roman" w:hAnsi="Times New Roman" w:cs="Times New Roman"/>
        </w:rPr>
        <w:t>ц.ст</w:t>
      </w:r>
      <w:proofErr w:type="spellEnd"/>
      <w:r w:rsidRPr="00C65FB3">
        <w:rPr>
          <w:rFonts w:ascii="Times New Roman" w:hAnsi="Times New Roman" w:cs="Times New Roman"/>
        </w:rPr>
        <w:t>.</w:t>
      </w:r>
      <w:r w:rsidR="00C65FB3" w:rsidRPr="00C65FB3">
        <w:rPr>
          <w:rFonts w:ascii="Times New Roman" w:hAnsi="Times New Roman" w:cs="Times New Roman"/>
        </w:rPr>
        <w:t>______</w:t>
      </w:r>
      <w:r w:rsidRPr="00C65FB3">
        <w:rPr>
          <w:rFonts w:ascii="Times New Roman" w:hAnsi="Times New Roman" w:cs="Times New Roman"/>
        </w:rPr>
        <w:t xml:space="preserve"> , </w:t>
      </w:r>
      <w:proofErr w:type="spellStart"/>
      <w:r w:rsidRPr="00C65FB3">
        <w:rPr>
          <w:rFonts w:ascii="Times New Roman" w:hAnsi="Times New Roman" w:cs="Times New Roman"/>
        </w:rPr>
        <w:t>в.р</w:t>
      </w:r>
      <w:proofErr w:type="spellEnd"/>
      <w:r w:rsidR="00C65FB3" w:rsidRPr="00C65FB3">
        <w:rPr>
          <w:rFonts w:ascii="Times New Roman" w:hAnsi="Times New Roman" w:cs="Times New Roman"/>
        </w:rPr>
        <w:t>_____</w:t>
      </w:r>
    </w:p>
    <w:p w:rsidR="001F5D19" w:rsidRPr="00C65FB3" w:rsidRDefault="001F5D19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>Классификация доходов:________ _________________________</w:t>
      </w:r>
    </w:p>
    <w:p w:rsidR="001F5D19" w:rsidRPr="00C65FB3" w:rsidRDefault="001F5D19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>Предельная дата возврата основного долга________________________</w:t>
      </w:r>
    </w:p>
    <w:p w:rsidR="00C65FB3" w:rsidRPr="00C65FB3" w:rsidRDefault="00C65FB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5FB3" w:rsidRPr="00C65FB3" w:rsidRDefault="00C65FB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65FB3" w:rsidRPr="00C65FB3" w:rsidTr="00C65FB3">
        <w:tc>
          <w:tcPr>
            <w:tcW w:w="3190" w:type="dxa"/>
          </w:tcPr>
          <w:p w:rsidR="00C65FB3" w:rsidRPr="00C65FB3" w:rsidRDefault="00C65FB3" w:rsidP="00C65F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5FB3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3190" w:type="dxa"/>
          </w:tcPr>
          <w:p w:rsidR="00C65FB3" w:rsidRPr="00C65FB3" w:rsidRDefault="00C65FB3" w:rsidP="00C65F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5FB3">
              <w:rPr>
                <w:rFonts w:ascii="Times New Roman" w:hAnsi="Times New Roman" w:cs="Times New Roman"/>
              </w:rPr>
              <w:t>Сумма, рублей</w:t>
            </w:r>
          </w:p>
        </w:tc>
        <w:tc>
          <w:tcPr>
            <w:tcW w:w="3191" w:type="dxa"/>
          </w:tcPr>
          <w:p w:rsidR="00C65FB3" w:rsidRPr="00C65FB3" w:rsidRDefault="00C65FB3" w:rsidP="00C65F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5FB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65FB3" w:rsidRPr="00C65FB3" w:rsidTr="00C65FB3">
        <w:tc>
          <w:tcPr>
            <w:tcW w:w="3190" w:type="dxa"/>
          </w:tcPr>
          <w:p w:rsidR="00C65FB3" w:rsidRPr="00C65FB3" w:rsidRDefault="00C65FB3" w:rsidP="00C65F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5FB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90" w:type="dxa"/>
          </w:tcPr>
          <w:p w:rsidR="00C65FB3" w:rsidRPr="00C65FB3" w:rsidRDefault="00C65FB3" w:rsidP="00C65F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5F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C65FB3" w:rsidRPr="00C65FB3" w:rsidRDefault="00C65FB3" w:rsidP="00C65F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5FB3">
              <w:rPr>
                <w:rFonts w:ascii="Times New Roman" w:hAnsi="Times New Roman" w:cs="Times New Roman"/>
              </w:rPr>
              <w:t>2</w:t>
            </w:r>
          </w:p>
        </w:tc>
      </w:tr>
      <w:tr w:rsidR="00C65FB3" w:rsidRPr="00C65FB3" w:rsidTr="00C65FB3">
        <w:tc>
          <w:tcPr>
            <w:tcW w:w="3190" w:type="dxa"/>
          </w:tcPr>
          <w:p w:rsidR="00C65FB3" w:rsidRPr="00C65FB3" w:rsidRDefault="00C65FB3" w:rsidP="001F5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C65FB3" w:rsidRPr="00C65FB3" w:rsidRDefault="00C65FB3" w:rsidP="001F5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65FB3" w:rsidRPr="00C65FB3" w:rsidRDefault="00C65FB3" w:rsidP="001F5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5FB3" w:rsidRPr="00C65FB3" w:rsidTr="00C65FB3">
        <w:tc>
          <w:tcPr>
            <w:tcW w:w="3190" w:type="dxa"/>
          </w:tcPr>
          <w:p w:rsidR="00C65FB3" w:rsidRPr="00C65FB3" w:rsidRDefault="00C65FB3" w:rsidP="001F5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C65FB3" w:rsidRPr="00C65FB3" w:rsidRDefault="00C65FB3" w:rsidP="001F5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65FB3" w:rsidRPr="00C65FB3" w:rsidRDefault="00C65FB3" w:rsidP="001F5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5FB3" w:rsidRPr="00C65FB3" w:rsidTr="00C65FB3">
        <w:tc>
          <w:tcPr>
            <w:tcW w:w="3190" w:type="dxa"/>
          </w:tcPr>
          <w:p w:rsidR="00C65FB3" w:rsidRPr="00C65FB3" w:rsidRDefault="00C65FB3" w:rsidP="001F5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C65FB3" w:rsidRPr="00C65FB3" w:rsidRDefault="00C65FB3" w:rsidP="001F5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65FB3" w:rsidRPr="00C65FB3" w:rsidRDefault="00C65FB3" w:rsidP="001F5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5FB3" w:rsidRPr="00C65FB3" w:rsidTr="00C65FB3">
        <w:tc>
          <w:tcPr>
            <w:tcW w:w="3190" w:type="dxa"/>
          </w:tcPr>
          <w:p w:rsidR="00C65FB3" w:rsidRPr="00C65FB3" w:rsidRDefault="00C65FB3" w:rsidP="001F5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65F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90" w:type="dxa"/>
          </w:tcPr>
          <w:p w:rsidR="00C65FB3" w:rsidRPr="00C65FB3" w:rsidRDefault="00C65FB3" w:rsidP="001F5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65FB3" w:rsidRPr="00C65FB3" w:rsidRDefault="00C65FB3" w:rsidP="001F5D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C65FB3" w:rsidRPr="00C65FB3" w:rsidRDefault="00C65FB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F5D19" w:rsidRPr="00C65FB3" w:rsidRDefault="001F5D19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FB3">
        <w:rPr>
          <w:rFonts w:ascii="Times New Roman" w:hAnsi="Times New Roman" w:cs="Times New Roman"/>
        </w:rPr>
        <w:t>Примечание:</w:t>
      </w:r>
    </w:p>
    <w:p w:rsidR="00C65FB3" w:rsidRDefault="00C65FB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FB3" w:rsidRDefault="00C65FB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FB3" w:rsidRDefault="00C65FB3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D19" w:rsidRDefault="001F5D19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1F5D19" w:rsidRDefault="001F5D19" w:rsidP="001F5D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C65FB3">
        <w:rPr>
          <w:rFonts w:ascii="Times New Roman" w:hAnsi="Times New Roman" w:cs="Times New Roman"/>
          <w:sz w:val="24"/>
          <w:szCs w:val="24"/>
        </w:rPr>
        <w:t xml:space="preserve">  __________________________________</w:t>
      </w:r>
    </w:p>
    <w:p w:rsidR="00475521" w:rsidRDefault="00C65FB3" w:rsidP="001F5D19"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                          ( </w:t>
      </w:r>
      <w:r w:rsidR="001F5D19">
        <w:rPr>
          <w:rFonts w:ascii="Times New Roman" w:hAnsi="Times New Roman" w:cs="Times New Roman"/>
          <w:sz w:val="15"/>
          <w:szCs w:val="15"/>
        </w:rPr>
        <w:t xml:space="preserve">подпись) 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</w:t>
      </w:r>
      <w:r w:rsidR="001F5D19">
        <w:rPr>
          <w:rFonts w:ascii="Times New Roman" w:hAnsi="Times New Roman" w:cs="Times New Roman"/>
          <w:sz w:val="15"/>
          <w:szCs w:val="15"/>
        </w:rPr>
        <w:t>(расшифровка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475521" w:rsidSect="006301D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charset w:val="01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1F5D19"/>
    <w:rsid w:val="00087C4E"/>
    <w:rsid w:val="001859EE"/>
    <w:rsid w:val="001C60E1"/>
    <w:rsid w:val="001F5D19"/>
    <w:rsid w:val="001F7EB6"/>
    <w:rsid w:val="00291815"/>
    <w:rsid w:val="002D26CD"/>
    <w:rsid w:val="00303FB3"/>
    <w:rsid w:val="003443C1"/>
    <w:rsid w:val="00391A43"/>
    <w:rsid w:val="00475521"/>
    <w:rsid w:val="00495CDB"/>
    <w:rsid w:val="004F4E7E"/>
    <w:rsid w:val="006301DF"/>
    <w:rsid w:val="007A28BB"/>
    <w:rsid w:val="00825E9F"/>
    <w:rsid w:val="008524ED"/>
    <w:rsid w:val="008C2B9A"/>
    <w:rsid w:val="009B3C7D"/>
    <w:rsid w:val="009F12F1"/>
    <w:rsid w:val="00A43A2C"/>
    <w:rsid w:val="00B66C12"/>
    <w:rsid w:val="00C65FB3"/>
    <w:rsid w:val="00DE1A5C"/>
    <w:rsid w:val="00FF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9A"/>
  </w:style>
  <w:style w:type="paragraph" w:styleId="1">
    <w:name w:val="heading 1"/>
    <w:basedOn w:val="a"/>
    <w:next w:val="a"/>
    <w:link w:val="10"/>
    <w:uiPriority w:val="99"/>
    <w:qFormat/>
    <w:rsid w:val="00391A43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91A43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customStyle="1" w:styleId="21">
    <w:name w:val="Основной текст 21"/>
    <w:basedOn w:val="a"/>
    <w:rsid w:val="00391A43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2">
    <w:name w:val="Основной текст 22"/>
    <w:basedOn w:val="a"/>
    <w:rsid w:val="00391A43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3">
    <w:name w:val="Table Grid"/>
    <w:basedOn w:val="a1"/>
    <w:uiPriority w:val="59"/>
    <w:rsid w:val="00C65F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2828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2026-02-10T07:52:00Z</dcterms:created>
  <dcterms:modified xsi:type="dcterms:W3CDTF">2026-02-12T05:55:00Z</dcterms:modified>
</cp:coreProperties>
</file>